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79D3" w:rsidRDefault="002F1B0E" w:rsidP="00296D3E">
      <w:pPr>
        <w:pStyle w:val="a3"/>
        <w:kinsoku w:val="0"/>
        <w:spacing w:line="240" w:lineRule="auto"/>
        <w:ind w:left="0" w:firstLine="0"/>
        <w:jc w:val="center"/>
        <w:rPr>
          <w:rFonts w:ascii="Times New Roman" w:hAnsi="標楷體"/>
          <w:b/>
          <w:sz w:val="32"/>
          <w:szCs w:val="32"/>
        </w:rPr>
      </w:pPr>
      <w:r w:rsidRPr="002F1B0E">
        <w:rPr>
          <w:rFonts w:ascii="Times New Roman" w:hAnsi="標楷體" w:hint="eastAsia"/>
          <w:b/>
          <w:sz w:val="32"/>
          <w:szCs w:val="32"/>
        </w:rPr>
        <w:t>花蓮縣十二年國民基本教育課程綱要資優教育課程專業社群實施計畫</w:t>
      </w:r>
    </w:p>
    <w:p w:rsidR="0083794B" w:rsidRDefault="0083794B" w:rsidP="00296D3E">
      <w:pPr>
        <w:pStyle w:val="a3"/>
        <w:kinsoku w:val="0"/>
        <w:spacing w:line="240" w:lineRule="auto"/>
        <w:ind w:left="0" w:firstLine="0"/>
        <w:jc w:val="center"/>
        <w:rPr>
          <w:rFonts w:ascii="Times New Roman" w:hAnsi="標楷體"/>
          <w:b/>
          <w:sz w:val="32"/>
          <w:szCs w:val="32"/>
        </w:rPr>
      </w:pPr>
    </w:p>
    <w:p w:rsidR="0083794B" w:rsidRDefault="00DB79D3" w:rsidP="002E2661">
      <w:pPr>
        <w:pStyle w:val="a8"/>
        <w:numPr>
          <w:ilvl w:val="0"/>
          <w:numId w:val="3"/>
        </w:numPr>
        <w:adjustRightInd w:val="0"/>
        <w:spacing w:afterLines="20" w:line="420" w:lineRule="exact"/>
        <w:ind w:leftChars="0" w:left="567" w:hanging="567"/>
        <w:rPr>
          <w:rFonts w:eastAsia="標楷體" w:hAnsi="標楷體"/>
          <w:sz w:val="28"/>
          <w:szCs w:val="26"/>
        </w:rPr>
      </w:pPr>
      <w:r w:rsidRPr="002F1B0E">
        <w:rPr>
          <w:rFonts w:eastAsia="標楷體" w:hAnsi="標楷體"/>
          <w:sz w:val="28"/>
          <w:szCs w:val="26"/>
        </w:rPr>
        <w:t>依據</w:t>
      </w:r>
      <w:bookmarkStart w:id="0" w:name="_top"/>
      <w:bookmarkEnd w:id="0"/>
    </w:p>
    <w:p w:rsidR="0083794B" w:rsidRPr="0083794B" w:rsidRDefault="0083794B" w:rsidP="002E2661">
      <w:pPr>
        <w:pStyle w:val="a8"/>
        <w:tabs>
          <w:tab w:val="left" w:pos="540"/>
        </w:tabs>
        <w:spacing w:afterLines="20" w:line="420" w:lineRule="exact"/>
        <w:ind w:leftChars="0" w:left="567"/>
        <w:rPr>
          <w:rFonts w:eastAsia="標楷體"/>
          <w:color w:val="000000"/>
          <w:sz w:val="28"/>
        </w:rPr>
      </w:pPr>
      <w:r w:rsidRPr="0083794B">
        <w:rPr>
          <w:rFonts w:eastAsia="標楷體" w:hint="eastAsia"/>
          <w:color w:val="000000"/>
          <w:sz w:val="28"/>
        </w:rPr>
        <w:t>教育部國民及學前教育署</w:t>
      </w:r>
      <w:r w:rsidRPr="0083794B">
        <w:rPr>
          <w:rFonts w:eastAsia="標楷體" w:hint="eastAsia"/>
          <w:color w:val="000000"/>
          <w:sz w:val="28"/>
        </w:rPr>
        <w:t>106</w:t>
      </w:r>
      <w:r w:rsidRPr="0083794B">
        <w:rPr>
          <w:rFonts w:eastAsia="標楷體" w:hint="eastAsia"/>
          <w:color w:val="000000"/>
          <w:sz w:val="28"/>
        </w:rPr>
        <w:t>年</w:t>
      </w:r>
      <w:r w:rsidRPr="0083794B">
        <w:rPr>
          <w:rFonts w:eastAsia="標楷體" w:hint="eastAsia"/>
          <w:color w:val="000000"/>
          <w:sz w:val="28"/>
        </w:rPr>
        <w:t>10</w:t>
      </w:r>
      <w:r w:rsidRPr="0083794B">
        <w:rPr>
          <w:rFonts w:eastAsia="標楷體" w:hint="eastAsia"/>
          <w:color w:val="000000"/>
          <w:sz w:val="28"/>
        </w:rPr>
        <w:t>月</w:t>
      </w:r>
      <w:r w:rsidRPr="0083794B">
        <w:rPr>
          <w:rFonts w:eastAsia="標楷體" w:hint="eastAsia"/>
          <w:color w:val="000000"/>
          <w:sz w:val="28"/>
        </w:rPr>
        <w:t>17</w:t>
      </w:r>
      <w:r w:rsidRPr="0083794B">
        <w:rPr>
          <w:rFonts w:eastAsia="標楷體" w:hint="eastAsia"/>
          <w:color w:val="000000"/>
          <w:sz w:val="28"/>
        </w:rPr>
        <w:t>日臺教國署原字第</w:t>
      </w:r>
      <w:r w:rsidRPr="0083794B">
        <w:rPr>
          <w:rFonts w:eastAsia="標楷體" w:hint="eastAsia"/>
          <w:color w:val="000000"/>
          <w:sz w:val="28"/>
        </w:rPr>
        <w:t>1060113610A</w:t>
      </w:r>
      <w:r w:rsidRPr="0083794B">
        <w:rPr>
          <w:rFonts w:eastAsia="標楷體" w:hint="eastAsia"/>
          <w:color w:val="000000"/>
          <w:sz w:val="28"/>
        </w:rPr>
        <w:t>號函頒「十二年國民基本教育課程綱要－資賦優異課程前導學校協作計畫」</w:t>
      </w:r>
      <w:r w:rsidR="00067570">
        <w:rPr>
          <w:rFonts w:eastAsia="標楷體" w:hint="eastAsia"/>
          <w:color w:val="000000"/>
          <w:sz w:val="28"/>
        </w:rPr>
        <w:t>。</w:t>
      </w:r>
    </w:p>
    <w:p w:rsidR="003F1B39" w:rsidRDefault="00DB79D3" w:rsidP="002E2661">
      <w:pPr>
        <w:pStyle w:val="a8"/>
        <w:numPr>
          <w:ilvl w:val="0"/>
          <w:numId w:val="3"/>
        </w:numPr>
        <w:adjustRightInd w:val="0"/>
        <w:spacing w:afterLines="20" w:line="420" w:lineRule="exact"/>
        <w:ind w:leftChars="0" w:left="567" w:hanging="567"/>
        <w:rPr>
          <w:rFonts w:eastAsia="標楷體" w:hAnsi="標楷體"/>
          <w:sz w:val="28"/>
          <w:szCs w:val="26"/>
        </w:rPr>
      </w:pPr>
      <w:r w:rsidRPr="002F1B0E">
        <w:rPr>
          <w:rFonts w:eastAsia="標楷體" w:hAnsi="標楷體"/>
          <w:sz w:val="28"/>
          <w:szCs w:val="26"/>
        </w:rPr>
        <w:t>目的</w:t>
      </w:r>
      <w:r w:rsidR="00F45477" w:rsidRPr="002F1B0E">
        <w:rPr>
          <w:rFonts w:eastAsia="標楷體" w:hAnsi="標楷體"/>
          <w:sz w:val="28"/>
          <w:szCs w:val="26"/>
        </w:rPr>
        <w:t>：</w:t>
      </w:r>
    </w:p>
    <w:p w:rsidR="002F1B0E" w:rsidRPr="00D833B0" w:rsidRDefault="003F1B39" w:rsidP="002E2661">
      <w:pPr>
        <w:adjustRightInd w:val="0"/>
        <w:spacing w:afterLines="20" w:line="420" w:lineRule="exact"/>
        <w:ind w:leftChars="165" w:left="1244" w:hangingChars="303" w:hanging="848"/>
        <w:jc w:val="both"/>
        <w:rPr>
          <w:rFonts w:eastAsia="標楷體" w:hAnsi="標楷體"/>
          <w:sz w:val="28"/>
          <w:szCs w:val="26"/>
        </w:rPr>
      </w:pPr>
      <w:r w:rsidRPr="008671A6">
        <w:rPr>
          <w:rFonts w:eastAsia="標楷體" w:hAnsi="標楷體"/>
          <w:sz w:val="28"/>
          <w:szCs w:val="26"/>
        </w:rPr>
        <w:t>（一）</w:t>
      </w:r>
      <w:r>
        <w:rPr>
          <w:rFonts w:eastAsia="標楷體" w:hAnsi="標楷體" w:hint="eastAsia"/>
          <w:sz w:val="28"/>
          <w:szCs w:val="26"/>
        </w:rPr>
        <w:t>增進</w:t>
      </w:r>
      <w:r w:rsidR="007F67BE" w:rsidRPr="00D833B0">
        <w:rPr>
          <w:rFonts w:eastAsia="標楷體" w:hAnsi="標楷體" w:hint="eastAsia"/>
          <w:sz w:val="28"/>
          <w:szCs w:val="26"/>
        </w:rPr>
        <w:t>教師</w:t>
      </w:r>
      <w:r>
        <w:rPr>
          <w:rFonts w:eastAsia="標楷體" w:hAnsi="標楷體" w:hint="eastAsia"/>
          <w:sz w:val="28"/>
          <w:szCs w:val="26"/>
        </w:rPr>
        <w:t>專業</w:t>
      </w:r>
      <w:r w:rsidR="00BC42B8">
        <w:rPr>
          <w:rFonts w:eastAsia="標楷體" w:hAnsi="標楷體" w:hint="eastAsia"/>
          <w:sz w:val="28"/>
          <w:szCs w:val="26"/>
        </w:rPr>
        <w:t>知</w:t>
      </w:r>
      <w:r>
        <w:rPr>
          <w:rFonts w:eastAsia="標楷體" w:hAnsi="標楷體" w:hint="eastAsia"/>
          <w:sz w:val="28"/>
          <w:szCs w:val="26"/>
        </w:rPr>
        <w:t>能，了解資優</w:t>
      </w:r>
      <w:r w:rsidR="00041899">
        <w:rPr>
          <w:rFonts w:eastAsia="標楷體" w:hAnsi="標楷體" w:hint="eastAsia"/>
          <w:sz w:val="28"/>
          <w:szCs w:val="26"/>
        </w:rPr>
        <w:t>課程</w:t>
      </w:r>
      <w:r>
        <w:rPr>
          <w:rFonts w:eastAsia="標楷體" w:hAnsi="標楷體" w:hint="eastAsia"/>
          <w:sz w:val="28"/>
          <w:szCs w:val="26"/>
        </w:rPr>
        <w:t>特殊需求領域核心素養、專長領域課程調整之撰寫方式</w:t>
      </w:r>
      <w:r w:rsidR="00641258" w:rsidRPr="00D833B0">
        <w:rPr>
          <w:rFonts w:eastAsia="標楷體" w:hAnsi="標楷體"/>
          <w:sz w:val="28"/>
          <w:szCs w:val="26"/>
        </w:rPr>
        <w:t>。</w:t>
      </w:r>
    </w:p>
    <w:p w:rsidR="00D833B0" w:rsidRPr="00D833B0" w:rsidRDefault="00D833B0" w:rsidP="002E2661">
      <w:pPr>
        <w:adjustRightInd w:val="0"/>
        <w:spacing w:afterLines="20" w:line="420" w:lineRule="exact"/>
        <w:ind w:leftChars="165" w:left="1244" w:hangingChars="303" w:hanging="848"/>
        <w:jc w:val="both"/>
        <w:rPr>
          <w:rFonts w:eastAsia="標楷體" w:hAnsi="標楷體"/>
          <w:sz w:val="28"/>
          <w:szCs w:val="26"/>
        </w:rPr>
      </w:pPr>
      <w:r w:rsidRPr="008671A6">
        <w:rPr>
          <w:rFonts w:eastAsia="標楷體" w:hAnsi="標楷體"/>
          <w:sz w:val="28"/>
          <w:szCs w:val="26"/>
        </w:rPr>
        <w:t>（二）</w:t>
      </w:r>
      <w:r w:rsidR="003F1B39">
        <w:rPr>
          <w:rFonts w:eastAsia="標楷體" w:hAnsi="標楷體" w:hint="eastAsia"/>
          <w:sz w:val="28"/>
          <w:szCs w:val="26"/>
        </w:rPr>
        <w:t>促進校際互助與協助，開拓並共享各校資源，</w:t>
      </w:r>
      <w:r w:rsidR="003F1B39" w:rsidRPr="003F1B39">
        <w:rPr>
          <w:rFonts w:eastAsia="標楷體" w:hAnsi="標楷體"/>
          <w:sz w:val="28"/>
          <w:szCs w:val="26"/>
        </w:rPr>
        <w:t>相互</w:t>
      </w:r>
      <w:r w:rsidR="003F1B39">
        <w:rPr>
          <w:rFonts w:eastAsia="標楷體" w:hAnsi="標楷體" w:hint="eastAsia"/>
          <w:sz w:val="28"/>
          <w:szCs w:val="26"/>
        </w:rPr>
        <w:t>交流並</w:t>
      </w:r>
      <w:r w:rsidR="003F1B39" w:rsidRPr="003F1B39">
        <w:rPr>
          <w:rFonts w:eastAsia="標楷體" w:hAnsi="標楷體"/>
          <w:sz w:val="28"/>
          <w:szCs w:val="26"/>
        </w:rPr>
        <w:t>給予回饋</w:t>
      </w:r>
      <w:r w:rsidR="003F1B39">
        <w:rPr>
          <w:rFonts w:eastAsia="標楷體" w:hAnsi="標楷體" w:hint="eastAsia"/>
          <w:sz w:val="28"/>
          <w:szCs w:val="26"/>
        </w:rPr>
        <w:t>，以提升各校資優教育品質與發展。</w:t>
      </w:r>
    </w:p>
    <w:p w:rsidR="00DB79D3" w:rsidRPr="002F1B0E" w:rsidRDefault="00DB79D3" w:rsidP="002E2661">
      <w:pPr>
        <w:pStyle w:val="a8"/>
        <w:numPr>
          <w:ilvl w:val="0"/>
          <w:numId w:val="3"/>
        </w:numPr>
        <w:adjustRightInd w:val="0"/>
        <w:spacing w:afterLines="20" w:line="420" w:lineRule="exact"/>
        <w:ind w:leftChars="0" w:left="567" w:hanging="567"/>
        <w:rPr>
          <w:rFonts w:eastAsia="標楷體" w:hAnsi="標楷體"/>
          <w:sz w:val="28"/>
          <w:szCs w:val="26"/>
        </w:rPr>
      </w:pPr>
      <w:r w:rsidRPr="002F1B0E">
        <w:rPr>
          <w:rFonts w:eastAsia="標楷體" w:hAnsi="標楷體"/>
          <w:sz w:val="28"/>
          <w:szCs w:val="26"/>
        </w:rPr>
        <w:t>辦理單位</w:t>
      </w:r>
    </w:p>
    <w:p w:rsidR="00A90493" w:rsidRPr="0049617F" w:rsidRDefault="00CD1579" w:rsidP="002E2661">
      <w:pPr>
        <w:adjustRightInd w:val="0"/>
        <w:spacing w:afterLines="20" w:line="420" w:lineRule="exact"/>
        <w:ind w:leftChars="165" w:left="1244" w:hangingChars="303" w:hanging="848"/>
        <w:jc w:val="both"/>
        <w:rPr>
          <w:rFonts w:eastAsia="標楷體" w:hAnsi="標楷體"/>
          <w:sz w:val="28"/>
          <w:szCs w:val="26"/>
        </w:rPr>
      </w:pPr>
      <w:r w:rsidRPr="008671A6">
        <w:rPr>
          <w:rFonts w:eastAsia="標楷體" w:hAnsi="標楷體"/>
          <w:sz w:val="28"/>
          <w:szCs w:val="26"/>
        </w:rPr>
        <w:t>（一）</w:t>
      </w:r>
      <w:r w:rsidR="00455827">
        <w:rPr>
          <w:rFonts w:eastAsia="標楷體" w:hAnsi="標楷體" w:hint="eastAsia"/>
          <w:sz w:val="28"/>
          <w:szCs w:val="26"/>
        </w:rPr>
        <w:t>指導</w:t>
      </w:r>
      <w:r w:rsidR="00A90493" w:rsidRPr="008671A6">
        <w:rPr>
          <w:rFonts w:eastAsia="標楷體" w:hAnsi="標楷體"/>
          <w:sz w:val="28"/>
          <w:szCs w:val="26"/>
        </w:rPr>
        <w:t>單位</w:t>
      </w:r>
      <w:r w:rsidRPr="008671A6">
        <w:rPr>
          <w:rFonts w:eastAsia="標楷體" w:hAnsi="標楷體"/>
          <w:sz w:val="28"/>
          <w:szCs w:val="26"/>
        </w:rPr>
        <w:t>：</w:t>
      </w:r>
      <w:r w:rsidR="00455827">
        <w:rPr>
          <w:rFonts w:eastAsia="標楷體" w:hAnsi="標楷體" w:hint="eastAsia"/>
          <w:sz w:val="28"/>
          <w:szCs w:val="26"/>
        </w:rPr>
        <w:t>國民教育及學前教育署</w:t>
      </w:r>
      <w:r w:rsidR="002F168E" w:rsidRPr="008671A6">
        <w:rPr>
          <w:rFonts w:eastAsia="標楷體" w:hAnsi="標楷體"/>
          <w:sz w:val="28"/>
          <w:szCs w:val="26"/>
        </w:rPr>
        <w:t>、</w:t>
      </w:r>
      <w:r w:rsidR="00455827">
        <w:rPr>
          <w:rFonts w:eastAsia="標楷體" w:hAnsi="標楷體" w:hint="eastAsia"/>
          <w:sz w:val="28"/>
          <w:szCs w:val="26"/>
        </w:rPr>
        <w:t>花蓮縣政府</w:t>
      </w:r>
    </w:p>
    <w:p w:rsidR="00A90493" w:rsidRPr="0049617F" w:rsidRDefault="00CD1579" w:rsidP="002E2661">
      <w:pPr>
        <w:adjustRightInd w:val="0"/>
        <w:spacing w:afterLines="20" w:line="420" w:lineRule="exact"/>
        <w:ind w:leftChars="165" w:left="1244" w:hangingChars="303" w:hanging="848"/>
        <w:jc w:val="both"/>
        <w:rPr>
          <w:rFonts w:eastAsia="標楷體" w:hAnsi="標楷體"/>
          <w:sz w:val="28"/>
          <w:szCs w:val="26"/>
        </w:rPr>
      </w:pPr>
      <w:r w:rsidRPr="008671A6">
        <w:rPr>
          <w:rFonts w:eastAsia="標楷體" w:hAnsi="標楷體"/>
          <w:sz w:val="28"/>
          <w:szCs w:val="26"/>
        </w:rPr>
        <w:t>（二）</w:t>
      </w:r>
      <w:r w:rsidR="00455827">
        <w:rPr>
          <w:rFonts w:eastAsia="標楷體" w:hAnsi="標楷體" w:hint="eastAsia"/>
          <w:sz w:val="28"/>
          <w:szCs w:val="26"/>
        </w:rPr>
        <w:t>輔導</w:t>
      </w:r>
      <w:r w:rsidR="00A90493" w:rsidRPr="008671A6">
        <w:rPr>
          <w:rFonts w:eastAsia="標楷體" w:hAnsi="標楷體"/>
          <w:sz w:val="28"/>
          <w:szCs w:val="26"/>
        </w:rPr>
        <w:t>單位</w:t>
      </w:r>
      <w:r w:rsidR="00C54327" w:rsidRPr="008671A6">
        <w:rPr>
          <w:rFonts w:eastAsia="標楷體" w:hAnsi="標楷體"/>
          <w:sz w:val="28"/>
          <w:szCs w:val="26"/>
        </w:rPr>
        <w:t>：</w:t>
      </w:r>
      <w:r w:rsidR="00455827" w:rsidRPr="008671A6">
        <w:rPr>
          <w:rFonts w:eastAsia="標楷體" w:hAnsi="標楷體"/>
          <w:sz w:val="28"/>
          <w:szCs w:val="26"/>
        </w:rPr>
        <w:t>國立臺灣師範大學</w:t>
      </w:r>
      <w:r w:rsidR="00455827">
        <w:rPr>
          <w:rFonts w:eastAsia="標楷體" w:hAnsi="標楷體" w:hint="eastAsia"/>
          <w:sz w:val="28"/>
          <w:szCs w:val="26"/>
        </w:rPr>
        <w:t>、國立臺北教育大學</w:t>
      </w:r>
    </w:p>
    <w:p w:rsidR="00E918FD" w:rsidRPr="0049617F" w:rsidRDefault="00CD1579" w:rsidP="002E2661">
      <w:pPr>
        <w:adjustRightInd w:val="0"/>
        <w:spacing w:afterLines="20" w:line="420" w:lineRule="exact"/>
        <w:ind w:leftChars="165" w:left="1244" w:hangingChars="303" w:hanging="848"/>
        <w:jc w:val="both"/>
        <w:rPr>
          <w:rFonts w:eastAsia="標楷體" w:hAnsi="標楷體"/>
          <w:sz w:val="28"/>
          <w:szCs w:val="26"/>
        </w:rPr>
      </w:pPr>
      <w:r w:rsidRPr="008671A6">
        <w:rPr>
          <w:rFonts w:eastAsia="標楷體" w:hAnsi="標楷體"/>
          <w:sz w:val="28"/>
          <w:szCs w:val="26"/>
        </w:rPr>
        <w:t>（</w:t>
      </w:r>
      <w:r w:rsidR="00A90493" w:rsidRPr="008671A6">
        <w:rPr>
          <w:rFonts w:eastAsia="標楷體" w:hAnsi="標楷體"/>
          <w:sz w:val="28"/>
          <w:szCs w:val="26"/>
        </w:rPr>
        <w:t>三</w:t>
      </w:r>
      <w:r w:rsidRPr="008671A6">
        <w:rPr>
          <w:rFonts w:eastAsia="標楷體" w:hAnsi="標楷體"/>
          <w:sz w:val="28"/>
          <w:szCs w:val="26"/>
        </w:rPr>
        <w:t>）</w:t>
      </w:r>
      <w:r w:rsidR="00A90493" w:rsidRPr="008671A6">
        <w:rPr>
          <w:rFonts w:eastAsia="標楷體" w:hAnsi="標楷體"/>
          <w:sz w:val="28"/>
          <w:szCs w:val="26"/>
        </w:rPr>
        <w:t>承辦單位</w:t>
      </w:r>
      <w:r w:rsidR="00C54327" w:rsidRPr="008671A6">
        <w:rPr>
          <w:rFonts w:eastAsia="標楷體" w:hAnsi="標楷體"/>
          <w:sz w:val="28"/>
          <w:szCs w:val="26"/>
        </w:rPr>
        <w:t>：</w:t>
      </w:r>
      <w:r w:rsidR="00E918FD" w:rsidRPr="008671A6">
        <w:rPr>
          <w:rFonts w:eastAsia="標楷體" w:hAnsi="標楷體"/>
          <w:sz w:val="28"/>
          <w:szCs w:val="26"/>
        </w:rPr>
        <w:t>花蓮縣</w:t>
      </w:r>
      <w:r w:rsidR="00E760E9" w:rsidRPr="008671A6">
        <w:rPr>
          <w:rFonts w:eastAsia="標楷體" w:hAnsi="標楷體"/>
          <w:sz w:val="28"/>
          <w:szCs w:val="26"/>
        </w:rPr>
        <w:t>立</w:t>
      </w:r>
      <w:r w:rsidR="00E52455" w:rsidRPr="008671A6">
        <w:rPr>
          <w:rFonts w:eastAsia="標楷體" w:hAnsi="標楷體"/>
          <w:sz w:val="28"/>
          <w:szCs w:val="26"/>
        </w:rPr>
        <w:t>自強</w:t>
      </w:r>
      <w:r w:rsidR="00C54327" w:rsidRPr="008671A6">
        <w:rPr>
          <w:rFonts w:eastAsia="標楷體" w:hAnsi="標楷體"/>
          <w:sz w:val="28"/>
          <w:szCs w:val="26"/>
        </w:rPr>
        <w:t>國民</w:t>
      </w:r>
      <w:r w:rsidR="00E52455" w:rsidRPr="008671A6">
        <w:rPr>
          <w:rFonts w:eastAsia="標楷體" w:hAnsi="標楷體"/>
          <w:sz w:val="28"/>
          <w:szCs w:val="26"/>
        </w:rPr>
        <w:t>中</w:t>
      </w:r>
      <w:r w:rsidR="00C54327" w:rsidRPr="008671A6">
        <w:rPr>
          <w:rFonts w:eastAsia="標楷體" w:hAnsi="標楷體"/>
          <w:sz w:val="28"/>
          <w:szCs w:val="26"/>
        </w:rPr>
        <w:t>學</w:t>
      </w:r>
      <w:r w:rsidR="002B2BE3">
        <w:rPr>
          <w:rFonts w:eastAsia="標楷體" w:hAnsi="標楷體" w:hint="eastAsia"/>
          <w:sz w:val="28"/>
          <w:szCs w:val="26"/>
        </w:rPr>
        <w:t>，</w:t>
      </w:r>
      <w:r w:rsidR="002B2BE3">
        <w:rPr>
          <w:rFonts w:eastAsia="標楷體" w:hAnsi="標楷體" w:hint="eastAsia"/>
          <w:sz w:val="28"/>
          <w:szCs w:val="26"/>
        </w:rPr>
        <w:t>03-8579338</w:t>
      </w:r>
      <w:r w:rsidR="002B2BE3">
        <w:rPr>
          <w:rFonts w:eastAsia="標楷體" w:hAnsi="標楷體" w:hint="eastAsia"/>
          <w:sz w:val="28"/>
          <w:szCs w:val="26"/>
        </w:rPr>
        <w:t>分機</w:t>
      </w:r>
      <w:r w:rsidR="002B2BE3">
        <w:rPr>
          <w:rFonts w:eastAsia="標楷體" w:hAnsi="標楷體" w:hint="eastAsia"/>
          <w:sz w:val="28"/>
          <w:szCs w:val="26"/>
        </w:rPr>
        <w:t>407</w:t>
      </w:r>
    </w:p>
    <w:p w:rsidR="008671A6" w:rsidRDefault="003B0085" w:rsidP="002E2661">
      <w:pPr>
        <w:pStyle w:val="a8"/>
        <w:numPr>
          <w:ilvl w:val="0"/>
          <w:numId w:val="3"/>
        </w:numPr>
        <w:adjustRightInd w:val="0"/>
        <w:spacing w:afterLines="20" w:line="420" w:lineRule="exact"/>
        <w:ind w:leftChars="0" w:left="567" w:hanging="567"/>
        <w:rPr>
          <w:rFonts w:eastAsia="標楷體" w:hAnsi="標楷體"/>
          <w:sz w:val="28"/>
          <w:szCs w:val="26"/>
        </w:rPr>
      </w:pPr>
      <w:r>
        <w:rPr>
          <w:rFonts w:eastAsia="標楷體" w:hAnsi="標楷體" w:hint="eastAsia"/>
          <w:sz w:val="28"/>
          <w:szCs w:val="26"/>
        </w:rPr>
        <w:t>參與</w:t>
      </w:r>
      <w:r w:rsidR="00FC7120" w:rsidRPr="008671A6">
        <w:rPr>
          <w:rFonts w:eastAsia="標楷體" w:hAnsi="標楷體"/>
          <w:sz w:val="28"/>
          <w:szCs w:val="26"/>
        </w:rPr>
        <w:t>對象：</w:t>
      </w:r>
      <w:r w:rsidR="00992FD6" w:rsidRPr="008671A6">
        <w:rPr>
          <w:rFonts w:eastAsia="標楷體" w:hAnsi="標楷體"/>
          <w:sz w:val="28"/>
          <w:szCs w:val="26"/>
        </w:rPr>
        <w:t>花蓮縣立自強國民中學</w:t>
      </w:r>
      <w:r w:rsidR="00992FD6">
        <w:rPr>
          <w:rFonts w:eastAsia="標楷體" w:hAnsi="標楷體" w:hint="eastAsia"/>
          <w:sz w:val="28"/>
          <w:szCs w:val="26"/>
        </w:rPr>
        <w:t>及花蓮縣立國風國民中學資優班教師</w:t>
      </w:r>
      <w:r w:rsidR="008671A6" w:rsidRPr="008671A6">
        <w:rPr>
          <w:rFonts w:eastAsia="標楷體" w:hAnsi="標楷體"/>
          <w:sz w:val="28"/>
          <w:szCs w:val="26"/>
        </w:rPr>
        <w:t>。</w:t>
      </w:r>
    </w:p>
    <w:p w:rsidR="00DB79D3" w:rsidRPr="002F1B0E" w:rsidRDefault="0081791E" w:rsidP="002E2661">
      <w:pPr>
        <w:pStyle w:val="a8"/>
        <w:numPr>
          <w:ilvl w:val="0"/>
          <w:numId w:val="3"/>
        </w:numPr>
        <w:adjustRightInd w:val="0"/>
        <w:spacing w:afterLines="20" w:line="420" w:lineRule="exact"/>
        <w:ind w:leftChars="0" w:left="567" w:hanging="567"/>
        <w:rPr>
          <w:rFonts w:eastAsia="標楷體" w:hAnsi="標楷體"/>
          <w:sz w:val="28"/>
          <w:szCs w:val="26"/>
        </w:rPr>
      </w:pPr>
      <w:r>
        <w:rPr>
          <w:rFonts w:eastAsia="標楷體" w:hAnsi="標楷體" w:hint="eastAsia"/>
          <w:sz w:val="28"/>
          <w:szCs w:val="26"/>
        </w:rPr>
        <w:t>社群運作規劃</w:t>
      </w:r>
      <w:r w:rsidR="00DB79D3" w:rsidRPr="008671A6">
        <w:rPr>
          <w:rFonts w:eastAsia="標楷體" w:hAnsi="標楷體"/>
          <w:sz w:val="28"/>
          <w:szCs w:val="26"/>
        </w:rPr>
        <w:t>：</w:t>
      </w:r>
    </w:p>
    <w:tbl>
      <w:tblPr>
        <w:tblW w:w="523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591"/>
        <w:gridCol w:w="1839"/>
        <w:gridCol w:w="4201"/>
        <w:gridCol w:w="2640"/>
      </w:tblGrid>
      <w:tr w:rsidR="008671A6" w:rsidRPr="0011693D" w:rsidTr="00DC7408">
        <w:trPr>
          <w:cantSplit/>
          <w:trHeight w:val="315"/>
          <w:jc w:val="center"/>
        </w:trPr>
        <w:tc>
          <w:tcPr>
            <w:tcW w:w="775" w:type="pct"/>
            <w:vAlign w:val="center"/>
          </w:tcPr>
          <w:p w:rsidR="008671A6" w:rsidRPr="0011693D" w:rsidRDefault="008671A6" w:rsidP="0011693D">
            <w:pPr>
              <w:adjustRightInd w:val="0"/>
              <w:jc w:val="center"/>
              <w:rPr>
                <w:rFonts w:eastAsia="標楷體"/>
                <w:sz w:val="28"/>
                <w:szCs w:val="26"/>
              </w:rPr>
            </w:pPr>
            <w:r w:rsidRPr="0011693D">
              <w:rPr>
                <w:rFonts w:eastAsia="標楷體" w:hAnsi="標楷體"/>
                <w:sz w:val="28"/>
                <w:szCs w:val="26"/>
              </w:rPr>
              <w:t>日期</w:t>
            </w:r>
          </w:p>
        </w:tc>
        <w:tc>
          <w:tcPr>
            <w:tcW w:w="895" w:type="pct"/>
            <w:vAlign w:val="center"/>
          </w:tcPr>
          <w:p w:rsidR="008671A6" w:rsidRPr="0011693D" w:rsidRDefault="008671A6" w:rsidP="0011693D">
            <w:pPr>
              <w:adjustRightInd w:val="0"/>
              <w:jc w:val="center"/>
              <w:rPr>
                <w:rFonts w:eastAsia="標楷體"/>
                <w:sz w:val="28"/>
                <w:szCs w:val="26"/>
              </w:rPr>
            </w:pPr>
            <w:r w:rsidRPr="0011693D">
              <w:rPr>
                <w:rFonts w:eastAsia="標楷體" w:hAnsi="標楷體"/>
                <w:sz w:val="28"/>
                <w:szCs w:val="26"/>
              </w:rPr>
              <w:t>時間</w:t>
            </w:r>
          </w:p>
        </w:tc>
        <w:tc>
          <w:tcPr>
            <w:tcW w:w="2045" w:type="pct"/>
            <w:tcBorders>
              <w:right w:val="single" w:sz="4" w:space="0" w:color="auto"/>
            </w:tcBorders>
            <w:vAlign w:val="center"/>
          </w:tcPr>
          <w:p w:rsidR="008671A6" w:rsidRPr="0011693D" w:rsidRDefault="0081791E" w:rsidP="0011693D">
            <w:pPr>
              <w:adjustRightInd w:val="0"/>
              <w:jc w:val="center"/>
              <w:rPr>
                <w:rFonts w:eastAsia="標楷體"/>
                <w:sz w:val="28"/>
                <w:szCs w:val="26"/>
              </w:rPr>
            </w:pPr>
            <w:r w:rsidRPr="0011693D">
              <w:rPr>
                <w:rFonts w:eastAsia="標楷體" w:hAnsi="標楷體" w:hint="eastAsia"/>
                <w:sz w:val="28"/>
                <w:szCs w:val="26"/>
              </w:rPr>
              <w:t>實施內容</w:t>
            </w:r>
          </w:p>
        </w:tc>
        <w:tc>
          <w:tcPr>
            <w:tcW w:w="1285" w:type="pct"/>
            <w:tcBorders>
              <w:right w:val="single" w:sz="4" w:space="0" w:color="auto"/>
            </w:tcBorders>
            <w:vAlign w:val="center"/>
          </w:tcPr>
          <w:p w:rsidR="008671A6" w:rsidRPr="0011693D" w:rsidRDefault="004F6D0D" w:rsidP="0011693D">
            <w:pPr>
              <w:adjustRightInd w:val="0"/>
              <w:ind w:left="273"/>
              <w:jc w:val="center"/>
              <w:rPr>
                <w:rFonts w:eastAsia="標楷體"/>
                <w:sz w:val="28"/>
                <w:szCs w:val="26"/>
              </w:rPr>
            </w:pPr>
            <w:r w:rsidRPr="0011693D">
              <w:rPr>
                <w:rFonts w:eastAsia="標楷體" w:hint="eastAsia"/>
                <w:sz w:val="28"/>
                <w:szCs w:val="26"/>
              </w:rPr>
              <w:t>地點</w:t>
            </w:r>
          </w:p>
        </w:tc>
      </w:tr>
      <w:tr w:rsidR="00C91BE9" w:rsidRPr="008671A6" w:rsidTr="00DC7408">
        <w:trPr>
          <w:cantSplit/>
          <w:trHeight w:val="680"/>
          <w:jc w:val="center"/>
        </w:trPr>
        <w:tc>
          <w:tcPr>
            <w:tcW w:w="775" w:type="pct"/>
            <w:vMerge w:val="restart"/>
            <w:vAlign w:val="center"/>
          </w:tcPr>
          <w:p w:rsidR="00C91BE9" w:rsidRPr="00BF5FFE" w:rsidRDefault="00C91BE9" w:rsidP="00595ED7">
            <w:pPr>
              <w:adjustRightInd w:val="0"/>
              <w:snapToGrid w:val="0"/>
              <w:spacing w:line="240" w:lineRule="atLeast"/>
              <w:ind w:rightChars="-12" w:right="-29"/>
              <w:jc w:val="center"/>
              <w:rPr>
                <w:rFonts w:eastAsia="標楷體"/>
                <w:sz w:val="28"/>
                <w:szCs w:val="26"/>
              </w:rPr>
            </w:pPr>
            <w:r>
              <w:rPr>
                <w:rFonts w:eastAsia="標楷體"/>
                <w:sz w:val="28"/>
                <w:szCs w:val="26"/>
              </w:rPr>
              <w:t>10</w:t>
            </w:r>
            <w:r>
              <w:rPr>
                <w:rFonts w:eastAsia="標楷體" w:hint="eastAsia"/>
                <w:sz w:val="28"/>
                <w:szCs w:val="26"/>
              </w:rPr>
              <w:t>7</w:t>
            </w:r>
            <w:r w:rsidRPr="00BF5FFE">
              <w:rPr>
                <w:rFonts w:eastAsia="標楷體" w:hint="eastAsia"/>
                <w:sz w:val="28"/>
                <w:szCs w:val="26"/>
              </w:rPr>
              <w:t>.</w:t>
            </w:r>
            <w:r w:rsidRPr="00BF5FFE">
              <w:rPr>
                <w:rFonts w:eastAsia="標楷體"/>
                <w:sz w:val="28"/>
                <w:szCs w:val="26"/>
              </w:rPr>
              <w:t>0</w:t>
            </w:r>
            <w:r>
              <w:rPr>
                <w:rFonts w:eastAsia="標楷體" w:hint="eastAsia"/>
                <w:sz w:val="28"/>
                <w:szCs w:val="26"/>
              </w:rPr>
              <w:t>2</w:t>
            </w:r>
            <w:r w:rsidRPr="00BF5FFE">
              <w:rPr>
                <w:rFonts w:eastAsia="標楷體" w:hint="eastAsia"/>
                <w:sz w:val="28"/>
                <w:szCs w:val="26"/>
              </w:rPr>
              <w:t>.</w:t>
            </w:r>
            <w:r w:rsidR="002E2661">
              <w:rPr>
                <w:rFonts w:eastAsia="標楷體" w:hint="eastAsia"/>
                <w:sz w:val="28"/>
                <w:szCs w:val="26"/>
              </w:rPr>
              <w:t>22</w:t>
            </w:r>
          </w:p>
          <w:p w:rsidR="00C91BE9" w:rsidRPr="00BF5FFE" w:rsidRDefault="00C91BE9" w:rsidP="00896460">
            <w:pPr>
              <w:adjustRightInd w:val="0"/>
              <w:snapToGrid w:val="0"/>
              <w:spacing w:line="240" w:lineRule="atLeast"/>
              <w:ind w:rightChars="-12" w:right="-29"/>
              <w:jc w:val="center"/>
              <w:rPr>
                <w:rFonts w:eastAsia="標楷體"/>
                <w:sz w:val="28"/>
                <w:szCs w:val="26"/>
              </w:rPr>
            </w:pPr>
            <w:r w:rsidRPr="00BF5FFE">
              <w:rPr>
                <w:rFonts w:eastAsia="標楷體" w:hAnsi="標楷體"/>
                <w:sz w:val="28"/>
                <w:szCs w:val="26"/>
              </w:rPr>
              <w:t>（</w:t>
            </w:r>
            <w:r w:rsidR="002E2661">
              <w:rPr>
                <w:rFonts w:eastAsia="標楷體" w:hAnsi="標楷體" w:hint="eastAsia"/>
                <w:sz w:val="28"/>
                <w:szCs w:val="26"/>
              </w:rPr>
              <w:t>四</w:t>
            </w:r>
            <w:r w:rsidRPr="00BF5FFE">
              <w:rPr>
                <w:rFonts w:eastAsia="標楷體" w:hAnsi="標楷體"/>
                <w:sz w:val="28"/>
                <w:szCs w:val="26"/>
              </w:rPr>
              <w:t>）</w:t>
            </w:r>
          </w:p>
        </w:tc>
        <w:tc>
          <w:tcPr>
            <w:tcW w:w="895" w:type="pct"/>
            <w:vAlign w:val="center"/>
          </w:tcPr>
          <w:p w:rsidR="00C91BE9" w:rsidRPr="008671A6" w:rsidRDefault="00C91BE9" w:rsidP="00751260">
            <w:pPr>
              <w:jc w:val="center"/>
              <w:rPr>
                <w:rFonts w:eastAsia="標楷體"/>
                <w:sz w:val="28"/>
              </w:rPr>
            </w:pPr>
            <w:r>
              <w:rPr>
                <w:rFonts w:eastAsia="標楷體" w:hint="eastAsia"/>
                <w:sz w:val="28"/>
              </w:rPr>
              <w:t>09:00-12:00</w:t>
            </w:r>
          </w:p>
        </w:tc>
        <w:tc>
          <w:tcPr>
            <w:tcW w:w="2045" w:type="pct"/>
            <w:tcBorders>
              <w:right w:val="single" w:sz="4" w:space="0" w:color="auto"/>
            </w:tcBorders>
            <w:vAlign w:val="center"/>
          </w:tcPr>
          <w:p w:rsidR="00C91BE9" w:rsidRDefault="00C91BE9" w:rsidP="00D833B0">
            <w:pPr>
              <w:adjustRightInd w:val="0"/>
              <w:snapToGrid w:val="0"/>
              <w:spacing w:line="240" w:lineRule="atLeast"/>
              <w:ind w:rightChars="-12" w:right="-29"/>
              <w:jc w:val="center"/>
              <w:rPr>
                <w:rFonts w:eastAsia="標楷體"/>
                <w:sz w:val="28"/>
                <w:szCs w:val="26"/>
              </w:rPr>
            </w:pPr>
            <w:r>
              <w:rPr>
                <w:rFonts w:eastAsia="標楷體" w:hint="eastAsia"/>
                <w:sz w:val="28"/>
                <w:szCs w:val="26"/>
              </w:rPr>
              <w:t>資優特殊需求領域課程綱要</w:t>
            </w:r>
          </w:p>
          <w:p w:rsidR="00C91BE9" w:rsidRPr="008671A6" w:rsidRDefault="00C91BE9" w:rsidP="00D833B0">
            <w:pPr>
              <w:adjustRightInd w:val="0"/>
              <w:snapToGrid w:val="0"/>
              <w:spacing w:line="240" w:lineRule="atLeast"/>
              <w:ind w:rightChars="-12" w:right="-29"/>
              <w:jc w:val="center"/>
              <w:rPr>
                <w:rFonts w:eastAsia="標楷體"/>
                <w:sz w:val="28"/>
                <w:szCs w:val="26"/>
              </w:rPr>
            </w:pPr>
            <w:r>
              <w:rPr>
                <w:rFonts w:eastAsia="標楷體" w:hint="eastAsia"/>
                <w:sz w:val="28"/>
                <w:szCs w:val="26"/>
              </w:rPr>
              <w:t>核心素養說明</w:t>
            </w:r>
          </w:p>
        </w:tc>
        <w:tc>
          <w:tcPr>
            <w:tcW w:w="1285" w:type="pct"/>
            <w:vMerge w:val="restart"/>
            <w:tcBorders>
              <w:right w:val="single" w:sz="4" w:space="0" w:color="auto"/>
            </w:tcBorders>
            <w:vAlign w:val="center"/>
          </w:tcPr>
          <w:p w:rsidR="00D432AA" w:rsidRDefault="00C91BE9" w:rsidP="00FF76BC">
            <w:pPr>
              <w:adjustRightInd w:val="0"/>
              <w:snapToGrid w:val="0"/>
              <w:spacing w:line="240" w:lineRule="atLeast"/>
              <w:ind w:rightChars="-12" w:right="-29"/>
              <w:jc w:val="center"/>
              <w:rPr>
                <w:rFonts w:eastAsia="標楷體"/>
                <w:sz w:val="28"/>
                <w:szCs w:val="26"/>
              </w:rPr>
            </w:pPr>
            <w:r>
              <w:rPr>
                <w:rFonts w:eastAsia="標楷體" w:hint="eastAsia"/>
                <w:sz w:val="28"/>
                <w:szCs w:val="26"/>
              </w:rPr>
              <w:t>自強國中三樓</w:t>
            </w:r>
          </w:p>
          <w:p w:rsidR="00C91BE9" w:rsidRPr="008671A6" w:rsidRDefault="00C91BE9" w:rsidP="00FF76BC">
            <w:pPr>
              <w:adjustRightInd w:val="0"/>
              <w:snapToGrid w:val="0"/>
              <w:spacing w:line="240" w:lineRule="atLeast"/>
              <w:ind w:rightChars="-12" w:right="-29"/>
              <w:jc w:val="center"/>
              <w:rPr>
                <w:rFonts w:eastAsia="標楷體"/>
                <w:sz w:val="28"/>
                <w:szCs w:val="26"/>
              </w:rPr>
            </w:pPr>
            <w:r>
              <w:rPr>
                <w:rFonts w:eastAsia="標楷體" w:hint="eastAsia"/>
                <w:sz w:val="28"/>
                <w:szCs w:val="26"/>
              </w:rPr>
              <w:t>大會議室</w:t>
            </w:r>
          </w:p>
        </w:tc>
      </w:tr>
      <w:tr w:rsidR="00C91BE9" w:rsidRPr="008671A6" w:rsidTr="00DC7408">
        <w:trPr>
          <w:cantSplit/>
          <w:trHeight w:val="680"/>
          <w:jc w:val="center"/>
        </w:trPr>
        <w:tc>
          <w:tcPr>
            <w:tcW w:w="775" w:type="pct"/>
            <w:vMerge/>
            <w:vAlign w:val="center"/>
          </w:tcPr>
          <w:p w:rsidR="00C91BE9" w:rsidRPr="008671A6" w:rsidRDefault="00C91BE9" w:rsidP="00896460">
            <w:pPr>
              <w:adjustRightInd w:val="0"/>
              <w:snapToGrid w:val="0"/>
              <w:spacing w:line="240" w:lineRule="atLeast"/>
              <w:ind w:rightChars="-12" w:right="-29"/>
              <w:jc w:val="center"/>
              <w:rPr>
                <w:rFonts w:eastAsia="標楷體"/>
                <w:color w:val="FF0000"/>
                <w:sz w:val="28"/>
                <w:szCs w:val="26"/>
              </w:rPr>
            </w:pPr>
          </w:p>
        </w:tc>
        <w:tc>
          <w:tcPr>
            <w:tcW w:w="895" w:type="pct"/>
            <w:vAlign w:val="center"/>
          </w:tcPr>
          <w:p w:rsidR="00C91BE9" w:rsidRPr="008671A6" w:rsidRDefault="00C91BE9" w:rsidP="00751260">
            <w:pPr>
              <w:jc w:val="center"/>
              <w:rPr>
                <w:rFonts w:eastAsia="標楷體"/>
                <w:sz w:val="28"/>
              </w:rPr>
            </w:pPr>
            <w:r>
              <w:rPr>
                <w:rFonts w:eastAsia="標楷體" w:hint="eastAsia"/>
                <w:sz w:val="28"/>
              </w:rPr>
              <w:t>13:30-16:30</w:t>
            </w:r>
          </w:p>
        </w:tc>
        <w:tc>
          <w:tcPr>
            <w:tcW w:w="2045" w:type="pct"/>
            <w:tcBorders>
              <w:right w:val="single" w:sz="4" w:space="0" w:color="auto"/>
            </w:tcBorders>
            <w:vAlign w:val="center"/>
          </w:tcPr>
          <w:p w:rsidR="00C91BE9" w:rsidRDefault="00C91BE9" w:rsidP="00591746">
            <w:pPr>
              <w:adjustRightInd w:val="0"/>
              <w:snapToGrid w:val="0"/>
              <w:spacing w:line="240" w:lineRule="atLeast"/>
              <w:ind w:rightChars="-12" w:right="-29"/>
              <w:jc w:val="center"/>
              <w:rPr>
                <w:rFonts w:eastAsia="標楷體"/>
                <w:sz w:val="28"/>
                <w:szCs w:val="26"/>
              </w:rPr>
            </w:pPr>
            <w:r>
              <w:rPr>
                <w:rFonts w:eastAsia="標楷體" w:hint="eastAsia"/>
                <w:sz w:val="28"/>
                <w:szCs w:val="26"/>
              </w:rPr>
              <w:t>特殊需求領域課程設計－</w:t>
            </w:r>
          </w:p>
          <w:p w:rsidR="00C91BE9" w:rsidRPr="008671A6" w:rsidRDefault="00C91BE9" w:rsidP="00127F93">
            <w:pPr>
              <w:adjustRightInd w:val="0"/>
              <w:snapToGrid w:val="0"/>
              <w:spacing w:line="240" w:lineRule="atLeast"/>
              <w:ind w:rightChars="-12" w:right="-29"/>
              <w:jc w:val="center"/>
              <w:rPr>
                <w:rFonts w:eastAsia="標楷體"/>
                <w:sz w:val="28"/>
                <w:szCs w:val="26"/>
              </w:rPr>
            </w:pPr>
            <w:r>
              <w:rPr>
                <w:rFonts w:eastAsia="標楷體" w:hint="eastAsia"/>
                <w:sz w:val="28"/>
                <w:szCs w:val="26"/>
              </w:rPr>
              <w:t>情意發展及領導才能</w:t>
            </w:r>
          </w:p>
        </w:tc>
        <w:tc>
          <w:tcPr>
            <w:tcW w:w="1285" w:type="pct"/>
            <w:vMerge/>
            <w:tcBorders>
              <w:right w:val="single" w:sz="4" w:space="0" w:color="auto"/>
            </w:tcBorders>
            <w:vAlign w:val="center"/>
          </w:tcPr>
          <w:p w:rsidR="00C91BE9" w:rsidRPr="008671A6" w:rsidRDefault="00C91BE9" w:rsidP="00FF76BC">
            <w:pPr>
              <w:adjustRightInd w:val="0"/>
              <w:snapToGrid w:val="0"/>
              <w:spacing w:line="240" w:lineRule="atLeast"/>
              <w:ind w:rightChars="-12" w:right="-29"/>
              <w:jc w:val="center"/>
              <w:rPr>
                <w:rFonts w:eastAsia="標楷體"/>
                <w:sz w:val="28"/>
                <w:szCs w:val="26"/>
              </w:rPr>
            </w:pPr>
          </w:p>
        </w:tc>
      </w:tr>
      <w:tr w:rsidR="00C91BE9" w:rsidRPr="008671A6" w:rsidTr="00DC7408">
        <w:trPr>
          <w:cantSplit/>
          <w:trHeight w:val="680"/>
          <w:jc w:val="center"/>
        </w:trPr>
        <w:tc>
          <w:tcPr>
            <w:tcW w:w="775" w:type="pct"/>
            <w:vAlign w:val="center"/>
          </w:tcPr>
          <w:p w:rsidR="00C91BE9" w:rsidRPr="00BF5FFE" w:rsidRDefault="00C91BE9" w:rsidP="00326828">
            <w:pPr>
              <w:adjustRightInd w:val="0"/>
              <w:snapToGrid w:val="0"/>
              <w:spacing w:line="240" w:lineRule="atLeast"/>
              <w:ind w:rightChars="-12" w:right="-29"/>
              <w:jc w:val="center"/>
              <w:rPr>
                <w:rFonts w:eastAsia="標楷體"/>
                <w:sz w:val="28"/>
                <w:szCs w:val="26"/>
              </w:rPr>
            </w:pPr>
            <w:r>
              <w:rPr>
                <w:rFonts w:eastAsia="標楷體"/>
                <w:sz w:val="28"/>
                <w:szCs w:val="26"/>
              </w:rPr>
              <w:t>10</w:t>
            </w:r>
            <w:r>
              <w:rPr>
                <w:rFonts w:eastAsia="標楷體" w:hint="eastAsia"/>
                <w:sz w:val="28"/>
                <w:szCs w:val="26"/>
              </w:rPr>
              <w:t>7</w:t>
            </w:r>
            <w:r w:rsidRPr="00BF5FFE">
              <w:rPr>
                <w:rFonts w:eastAsia="標楷體" w:hint="eastAsia"/>
                <w:sz w:val="28"/>
                <w:szCs w:val="26"/>
              </w:rPr>
              <w:t>.</w:t>
            </w:r>
            <w:r w:rsidRPr="00BF5FFE">
              <w:rPr>
                <w:rFonts w:eastAsia="標楷體"/>
                <w:sz w:val="28"/>
                <w:szCs w:val="26"/>
              </w:rPr>
              <w:t>0</w:t>
            </w:r>
            <w:r>
              <w:rPr>
                <w:rFonts w:eastAsia="標楷體" w:hint="eastAsia"/>
                <w:sz w:val="28"/>
                <w:szCs w:val="26"/>
              </w:rPr>
              <w:t>3</w:t>
            </w:r>
            <w:r w:rsidRPr="00BF5FFE">
              <w:rPr>
                <w:rFonts w:eastAsia="標楷體" w:hint="eastAsia"/>
                <w:sz w:val="28"/>
                <w:szCs w:val="26"/>
              </w:rPr>
              <w:t>.</w:t>
            </w:r>
            <w:r w:rsidR="00E515C2">
              <w:rPr>
                <w:rFonts w:eastAsia="標楷體" w:hint="eastAsia"/>
                <w:sz w:val="28"/>
                <w:szCs w:val="26"/>
              </w:rPr>
              <w:t>31</w:t>
            </w:r>
          </w:p>
          <w:p w:rsidR="00C91BE9" w:rsidRPr="00631ABC" w:rsidRDefault="00C91BE9" w:rsidP="00326828">
            <w:pPr>
              <w:adjustRightInd w:val="0"/>
              <w:snapToGrid w:val="0"/>
              <w:spacing w:line="240" w:lineRule="atLeast"/>
              <w:ind w:rightChars="-12" w:right="-29"/>
              <w:jc w:val="center"/>
              <w:rPr>
                <w:rFonts w:eastAsia="標楷體"/>
                <w:sz w:val="28"/>
                <w:szCs w:val="26"/>
              </w:rPr>
            </w:pPr>
            <w:r w:rsidRPr="00BF5FFE">
              <w:rPr>
                <w:rFonts w:eastAsia="標楷體" w:hAnsi="標楷體"/>
                <w:sz w:val="28"/>
                <w:szCs w:val="26"/>
              </w:rPr>
              <w:t>（</w:t>
            </w:r>
            <w:r w:rsidR="00E515C2">
              <w:rPr>
                <w:rFonts w:eastAsia="標楷體" w:hAnsi="標楷體" w:hint="eastAsia"/>
                <w:sz w:val="28"/>
                <w:szCs w:val="26"/>
              </w:rPr>
              <w:t>六</w:t>
            </w:r>
            <w:r w:rsidRPr="00BF5FFE">
              <w:rPr>
                <w:rFonts w:eastAsia="標楷體" w:hAnsi="標楷體"/>
                <w:sz w:val="28"/>
                <w:szCs w:val="26"/>
              </w:rPr>
              <w:t>）</w:t>
            </w:r>
          </w:p>
        </w:tc>
        <w:tc>
          <w:tcPr>
            <w:tcW w:w="895" w:type="pct"/>
            <w:vAlign w:val="center"/>
          </w:tcPr>
          <w:p w:rsidR="00C91BE9" w:rsidRPr="008671A6" w:rsidRDefault="00C91BE9" w:rsidP="00751260">
            <w:pPr>
              <w:jc w:val="center"/>
              <w:rPr>
                <w:rFonts w:eastAsia="標楷體"/>
                <w:sz w:val="28"/>
              </w:rPr>
            </w:pPr>
            <w:r>
              <w:rPr>
                <w:rFonts w:eastAsia="標楷體" w:hint="eastAsia"/>
                <w:sz w:val="28"/>
              </w:rPr>
              <w:t>13:30-16:30</w:t>
            </w:r>
          </w:p>
        </w:tc>
        <w:tc>
          <w:tcPr>
            <w:tcW w:w="2045" w:type="pct"/>
            <w:tcBorders>
              <w:right w:val="single" w:sz="4" w:space="0" w:color="auto"/>
            </w:tcBorders>
            <w:vAlign w:val="center"/>
          </w:tcPr>
          <w:p w:rsidR="00C91BE9" w:rsidRPr="008671A6" w:rsidRDefault="00C91BE9" w:rsidP="00127F93">
            <w:pPr>
              <w:adjustRightInd w:val="0"/>
              <w:snapToGrid w:val="0"/>
              <w:spacing w:line="240" w:lineRule="atLeast"/>
              <w:ind w:rightChars="-12" w:right="-29"/>
              <w:jc w:val="center"/>
              <w:rPr>
                <w:rFonts w:eastAsia="標楷體"/>
                <w:sz w:val="28"/>
                <w:szCs w:val="26"/>
              </w:rPr>
            </w:pPr>
            <w:r>
              <w:rPr>
                <w:rFonts w:eastAsia="標楷體" w:hint="eastAsia"/>
                <w:sz w:val="28"/>
                <w:szCs w:val="26"/>
              </w:rPr>
              <w:t>討論學校資優總體計畫</w:t>
            </w:r>
          </w:p>
        </w:tc>
        <w:tc>
          <w:tcPr>
            <w:tcW w:w="1285" w:type="pct"/>
            <w:vMerge/>
            <w:tcBorders>
              <w:right w:val="single" w:sz="4" w:space="0" w:color="auto"/>
            </w:tcBorders>
            <w:vAlign w:val="center"/>
          </w:tcPr>
          <w:p w:rsidR="00C91BE9" w:rsidRPr="008671A6" w:rsidRDefault="00C91BE9" w:rsidP="00FF76BC">
            <w:pPr>
              <w:adjustRightInd w:val="0"/>
              <w:snapToGrid w:val="0"/>
              <w:spacing w:line="240" w:lineRule="atLeast"/>
              <w:ind w:rightChars="-12" w:right="-29"/>
              <w:jc w:val="center"/>
              <w:rPr>
                <w:rFonts w:eastAsia="標楷體"/>
                <w:sz w:val="28"/>
                <w:szCs w:val="26"/>
              </w:rPr>
            </w:pPr>
          </w:p>
        </w:tc>
      </w:tr>
      <w:tr w:rsidR="00206EFE" w:rsidRPr="008671A6" w:rsidTr="00DC7408">
        <w:trPr>
          <w:cantSplit/>
          <w:trHeight w:val="680"/>
          <w:jc w:val="center"/>
        </w:trPr>
        <w:tc>
          <w:tcPr>
            <w:tcW w:w="775" w:type="pct"/>
            <w:vAlign w:val="center"/>
          </w:tcPr>
          <w:p w:rsidR="00206EFE" w:rsidRDefault="00206EFE" w:rsidP="00F83286">
            <w:pPr>
              <w:adjustRightInd w:val="0"/>
              <w:snapToGrid w:val="0"/>
              <w:spacing w:line="240" w:lineRule="atLeast"/>
              <w:ind w:rightChars="-12" w:right="-29"/>
              <w:jc w:val="center"/>
              <w:rPr>
                <w:rFonts w:eastAsia="標楷體"/>
                <w:sz w:val="28"/>
                <w:szCs w:val="26"/>
              </w:rPr>
            </w:pPr>
            <w:r>
              <w:rPr>
                <w:rFonts w:eastAsia="標楷體" w:hint="eastAsia"/>
                <w:sz w:val="28"/>
                <w:szCs w:val="26"/>
              </w:rPr>
              <w:t>107.0</w:t>
            </w:r>
            <w:r w:rsidR="00E515C2">
              <w:rPr>
                <w:rFonts w:eastAsia="標楷體" w:hint="eastAsia"/>
                <w:sz w:val="28"/>
                <w:szCs w:val="26"/>
              </w:rPr>
              <w:t>4</w:t>
            </w:r>
            <w:r>
              <w:rPr>
                <w:rFonts w:eastAsia="標楷體" w:hint="eastAsia"/>
                <w:sz w:val="28"/>
                <w:szCs w:val="26"/>
              </w:rPr>
              <w:t>.</w:t>
            </w:r>
            <w:r w:rsidR="00E515C2">
              <w:rPr>
                <w:rFonts w:eastAsia="標楷體" w:hint="eastAsia"/>
                <w:sz w:val="28"/>
                <w:szCs w:val="26"/>
              </w:rPr>
              <w:t>27</w:t>
            </w:r>
          </w:p>
          <w:p w:rsidR="00206EFE" w:rsidRPr="00631ABC" w:rsidRDefault="00206EFE" w:rsidP="00F83286">
            <w:pPr>
              <w:adjustRightInd w:val="0"/>
              <w:snapToGrid w:val="0"/>
              <w:spacing w:line="240" w:lineRule="atLeast"/>
              <w:ind w:rightChars="-12" w:right="-29"/>
              <w:jc w:val="center"/>
              <w:rPr>
                <w:rFonts w:eastAsia="標楷體"/>
                <w:sz w:val="28"/>
                <w:szCs w:val="26"/>
              </w:rPr>
            </w:pPr>
            <w:r w:rsidRPr="00BF5FFE">
              <w:rPr>
                <w:rFonts w:eastAsia="標楷體" w:hAnsi="標楷體"/>
                <w:sz w:val="28"/>
                <w:szCs w:val="26"/>
              </w:rPr>
              <w:t>（</w:t>
            </w:r>
            <w:r>
              <w:rPr>
                <w:rFonts w:eastAsia="標楷體" w:hAnsi="標楷體" w:hint="eastAsia"/>
                <w:sz w:val="28"/>
                <w:szCs w:val="26"/>
              </w:rPr>
              <w:t>五</w:t>
            </w:r>
            <w:r w:rsidRPr="00BF5FFE">
              <w:rPr>
                <w:rFonts w:eastAsia="標楷體" w:hAnsi="標楷體"/>
                <w:sz w:val="28"/>
                <w:szCs w:val="26"/>
              </w:rPr>
              <w:t>）</w:t>
            </w:r>
          </w:p>
        </w:tc>
        <w:tc>
          <w:tcPr>
            <w:tcW w:w="895" w:type="pct"/>
            <w:vAlign w:val="center"/>
          </w:tcPr>
          <w:p w:rsidR="00206EFE" w:rsidRPr="008671A6" w:rsidRDefault="00206EFE" w:rsidP="00F83286">
            <w:pPr>
              <w:jc w:val="center"/>
              <w:rPr>
                <w:rFonts w:eastAsia="標楷體"/>
                <w:sz w:val="28"/>
              </w:rPr>
            </w:pPr>
            <w:r>
              <w:rPr>
                <w:rFonts w:eastAsia="標楷體" w:hint="eastAsia"/>
                <w:sz w:val="28"/>
              </w:rPr>
              <w:t>13:30-16:30</w:t>
            </w:r>
          </w:p>
        </w:tc>
        <w:tc>
          <w:tcPr>
            <w:tcW w:w="2045" w:type="pct"/>
            <w:tcBorders>
              <w:right w:val="single" w:sz="4" w:space="0" w:color="auto"/>
            </w:tcBorders>
            <w:vAlign w:val="center"/>
          </w:tcPr>
          <w:p w:rsidR="00206EFE" w:rsidRDefault="00206EFE" w:rsidP="00F83286">
            <w:pPr>
              <w:adjustRightInd w:val="0"/>
              <w:snapToGrid w:val="0"/>
              <w:spacing w:line="240" w:lineRule="atLeast"/>
              <w:ind w:rightChars="-12" w:right="-29"/>
              <w:jc w:val="center"/>
              <w:rPr>
                <w:rFonts w:eastAsia="標楷體"/>
                <w:sz w:val="28"/>
                <w:szCs w:val="26"/>
              </w:rPr>
            </w:pPr>
            <w:r>
              <w:rPr>
                <w:rFonts w:eastAsia="標楷體" w:hint="eastAsia"/>
                <w:sz w:val="28"/>
                <w:szCs w:val="26"/>
              </w:rPr>
              <w:t>特殊需求領域課程設計－</w:t>
            </w:r>
          </w:p>
          <w:p w:rsidR="00206EFE" w:rsidRDefault="00206EFE" w:rsidP="00F83286">
            <w:pPr>
              <w:adjustRightInd w:val="0"/>
              <w:snapToGrid w:val="0"/>
              <w:spacing w:line="240" w:lineRule="atLeast"/>
              <w:ind w:rightChars="-12" w:right="-29"/>
              <w:jc w:val="center"/>
              <w:rPr>
                <w:rFonts w:eastAsia="標楷體"/>
                <w:sz w:val="28"/>
                <w:szCs w:val="26"/>
              </w:rPr>
            </w:pPr>
            <w:r>
              <w:rPr>
                <w:rFonts w:eastAsia="標楷體" w:hint="eastAsia"/>
                <w:sz w:val="28"/>
                <w:szCs w:val="26"/>
              </w:rPr>
              <w:t>創造力及獨立研究</w:t>
            </w:r>
          </w:p>
        </w:tc>
        <w:tc>
          <w:tcPr>
            <w:tcW w:w="1285" w:type="pct"/>
            <w:vMerge/>
            <w:tcBorders>
              <w:right w:val="single" w:sz="4" w:space="0" w:color="auto"/>
            </w:tcBorders>
            <w:vAlign w:val="center"/>
          </w:tcPr>
          <w:p w:rsidR="00206EFE" w:rsidRPr="008671A6" w:rsidRDefault="00206EFE" w:rsidP="00FF76BC">
            <w:pPr>
              <w:adjustRightInd w:val="0"/>
              <w:snapToGrid w:val="0"/>
              <w:spacing w:line="240" w:lineRule="atLeast"/>
              <w:ind w:rightChars="-12" w:right="-29"/>
              <w:jc w:val="center"/>
              <w:rPr>
                <w:rFonts w:eastAsia="標楷體"/>
                <w:sz w:val="28"/>
                <w:szCs w:val="26"/>
              </w:rPr>
            </w:pPr>
          </w:p>
        </w:tc>
      </w:tr>
      <w:tr w:rsidR="00206EFE" w:rsidRPr="008671A6" w:rsidTr="00DC7408">
        <w:trPr>
          <w:cantSplit/>
          <w:trHeight w:val="680"/>
          <w:jc w:val="center"/>
        </w:trPr>
        <w:tc>
          <w:tcPr>
            <w:tcW w:w="775" w:type="pct"/>
            <w:vAlign w:val="center"/>
          </w:tcPr>
          <w:p w:rsidR="00206EFE" w:rsidRDefault="00E515C2" w:rsidP="00F83286">
            <w:pPr>
              <w:adjustRightInd w:val="0"/>
              <w:snapToGrid w:val="0"/>
              <w:spacing w:line="240" w:lineRule="atLeast"/>
              <w:ind w:rightChars="-12" w:right="-29"/>
              <w:jc w:val="center"/>
              <w:rPr>
                <w:rFonts w:eastAsia="標楷體"/>
                <w:sz w:val="28"/>
                <w:szCs w:val="26"/>
              </w:rPr>
            </w:pPr>
            <w:r>
              <w:rPr>
                <w:rFonts w:eastAsia="標楷體" w:hint="eastAsia"/>
                <w:sz w:val="28"/>
                <w:szCs w:val="26"/>
              </w:rPr>
              <w:t>107.05</w:t>
            </w:r>
            <w:r w:rsidR="00206EFE">
              <w:rPr>
                <w:rFonts w:eastAsia="標楷體" w:hint="eastAsia"/>
                <w:sz w:val="28"/>
                <w:szCs w:val="26"/>
              </w:rPr>
              <w:t>.</w:t>
            </w:r>
            <w:r>
              <w:rPr>
                <w:rFonts w:eastAsia="標楷體" w:hint="eastAsia"/>
                <w:sz w:val="28"/>
                <w:szCs w:val="26"/>
              </w:rPr>
              <w:t>25</w:t>
            </w:r>
          </w:p>
          <w:p w:rsidR="00206EFE" w:rsidRPr="00631ABC" w:rsidRDefault="00206EFE" w:rsidP="00F83286">
            <w:pPr>
              <w:adjustRightInd w:val="0"/>
              <w:snapToGrid w:val="0"/>
              <w:spacing w:line="240" w:lineRule="atLeast"/>
              <w:ind w:rightChars="-12" w:right="-29"/>
              <w:jc w:val="center"/>
              <w:rPr>
                <w:rFonts w:eastAsia="標楷體"/>
                <w:sz w:val="28"/>
                <w:szCs w:val="26"/>
              </w:rPr>
            </w:pPr>
            <w:r w:rsidRPr="00BF5FFE">
              <w:rPr>
                <w:rFonts w:eastAsia="標楷體" w:hAnsi="標楷體"/>
                <w:sz w:val="28"/>
                <w:szCs w:val="26"/>
              </w:rPr>
              <w:t>（</w:t>
            </w:r>
            <w:r>
              <w:rPr>
                <w:rFonts w:eastAsia="標楷體" w:hAnsi="標楷體" w:hint="eastAsia"/>
                <w:sz w:val="28"/>
                <w:szCs w:val="26"/>
              </w:rPr>
              <w:t>五</w:t>
            </w:r>
            <w:r w:rsidRPr="00BF5FFE">
              <w:rPr>
                <w:rFonts w:eastAsia="標楷體" w:hAnsi="標楷體"/>
                <w:sz w:val="28"/>
                <w:szCs w:val="26"/>
              </w:rPr>
              <w:t>）</w:t>
            </w:r>
          </w:p>
        </w:tc>
        <w:tc>
          <w:tcPr>
            <w:tcW w:w="895" w:type="pct"/>
            <w:vAlign w:val="center"/>
          </w:tcPr>
          <w:p w:rsidR="00206EFE" w:rsidRPr="008671A6" w:rsidRDefault="00206EFE" w:rsidP="00F83286">
            <w:pPr>
              <w:jc w:val="center"/>
              <w:rPr>
                <w:rFonts w:eastAsia="標楷體"/>
                <w:sz w:val="28"/>
              </w:rPr>
            </w:pPr>
            <w:r>
              <w:rPr>
                <w:rFonts w:eastAsia="標楷體" w:hint="eastAsia"/>
                <w:sz w:val="28"/>
              </w:rPr>
              <w:t>13:30-16:30</w:t>
            </w:r>
          </w:p>
        </w:tc>
        <w:tc>
          <w:tcPr>
            <w:tcW w:w="2045" w:type="pct"/>
            <w:tcBorders>
              <w:right w:val="single" w:sz="4" w:space="0" w:color="auto"/>
            </w:tcBorders>
            <w:vAlign w:val="center"/>
          </w:tcPr>
          <w:p w:rsidR="00206EFE" w:rsidRPr="008671A6" w:rsidRDefault="00206EFE" w:rsidP="00F83286">
            <w:pPr>
              <w:adjustRightInd w:val="0"/>
              <w:snapToGrid w:val="0"/>
              <w:spacing w:line="240" w:lineRule="atLeast"/>
              <w:ind w:rightChars="-12" w:right="-29"/>
              <w:jc w:val="center"/>
              <w:rPr>
                <w:rFonts w:eastAsia="標楷體"/>
                <w:sz w:val="28"/>
                <w:szCs w:val="26"/>
              </w:rPr>
            </w:pPr>
            <w:r>
              <w:rPr>
                <w:rFonts w:eastAsia="標楷體" w:hint="eastAsia"/>
                <w:sz w:val="28"/>
                <w:szCs w:val="26"/>
              </w:rPr>
              <w:t>專長領域課程調整方式</w:t>
            </w:r>
          </w:p>
        </w:tc>
        <w:tc>
          <w:tcPr>
            <w:tcW w:w="1285" w:type="pct"/>
            <w:vMerge/>
            <w:tcBorders>
              <w:right w:val="single" w:sz="4" w:space="0" w:color="auto"/>
            </w:tcBorders>
            <w:vAlign w:val="center"/>
          </w:tcPr>
          <w:p w:rsidR="00206EFE" w:rsidRPr="008671A6" w:rsidRDefault="00206EFE" w:rsidP="00FF76BC">
            <w:pPr>
              <w:adjustRightInd w:val="0"/>
              <w:snapToGrid w:val="0"/>
              <w:spacing w:line="240" w:lineRule="atLeast"/>
              <w:ind w:rightChars="-12" w:right="-29"/>
              <w:jc w:val="center"/>
              <w:rPr>
                <w:rFonts w:eastAsia="標楷體"/>
                <w:sz w:val="28"/>
                <w:szCs w:val="26"/>
              </w:rPr>
            </w:pPr>
          </w:p>
        </w:tc>
      </w:tr>
      <w:tr w:rsidR="00206EFE" w:rsidRPr="008671A6" w:rsidTr="00DC7408">
        <w:trPr>
          <w:cantSplit/>
          <w:trHeight w:val="680"/>
          <w:jc w:val="center"/>
        </w:trPr>
        <w:tc>
          <w:tcPr>
            <w:tcW w:w="775" w:type="pct"/>
            <w:vMerge w:val="restart"/>
            <w:vAlign w:val="center"/>
          </w:tcPr>
          <w:p w:rsidR="00206EFE" w:rsidRDefault="00206EFE" w:rsidP="00E46276">
            <w:pPr>
              <w:adjustRightInd w:val="0"/>
              <w:snapToGrid w:val="0"/>
              <w:spacing w:line="240" w:lineRule="atLeast"/>
              <w:ind w:rightChars="-12" w:right="-29"/>
              <w:jc w:val="center"/>
              <w:rPr>
                <w:rFonts w:eastAsia="標楷體"/>
                <w:sz w:val="28"/>
                <w:szCs w:val="26"/>
              </w:rPr>
            </w:pPr>
            <w:r>
              <w:rPr>
                <w:rFonts w:eastAsia="標楷體" w:hint="eastAsia"/>
                <w:sz w:val="28"/>
                <w:szCs w:val="26"/>
              </w:rPr>
              <w:t>107.06.28</w:t>
            </w:r>
          </w:p>
          <w:p w:rsidR="00206EFE" w:rsidRPr="008671A6" w:rsidRDefault="00206EFE" w:rsidP="00E46276">
            <w:pPr>
              <w:adjustRightInd w:val="0"/>
              <w:snapToGrid w:val="0"/>
              <w:spacing w:line="240" w:lineRule="atLeast"/>
              <w:ind w:rightChars="-12" w:right="-29"/>
              <w:jc w:val="center"/>
              <w:rPr>
                <w:rFonts w:eastAsia="標楷體"/>
                <w:sz w:val="28"/>
                <w:szCs w:val="26"/>
              </w:rPr>
            </w:pPr>
            <w:r w:rsidRPr="00BF5FFE">
              <w:rPr>
                <w:rFonts w:eastAsia="標楷體" w:hAnsi="標楷體"/>
                <w:sz w:val="28"/>
                <w:szCs w:val="26"/>
              </w:rPr>
              <w:t>（</w:t>
            </w:r>
            <w:r>
              <w:rPr>
                <w:rFonts w:eastAsia="標楷體" w:hAnsi="標楷體" w:hint="eastAsia"/>
                <w:sz w:val="28"/>
                <w:szCs w:val="26"/>
              </w:rPr>
              <w:t>四</w:t>
            </w:r>
            <w:r w:rsidRPr="00BF5FFE">
              <w:rPr>
                <w:rFonts w:eastAsia="標楷體" w:hAnsi="標楷體"/>
                <w:sz w:val="28"/>
                <w:szCs w:val="26"/>
              </w:rPr>
              <w:t>）</w:t>
            </w:r>
          </w:p>
        </w:tc>
        <w:tc>
          <w:tcPr>
            <w:tcW w:w="895" w:type="pct"/>
            <w:vAlign w:val="center"/>
          </w:tcPr>
          <w:p w:rsidR="00206EFE" w:rsidRPr="008671A6" w:rsidRDefault="00206EFE" w:rsidP="00E46276">
            <w:pPr>
              <w:jc w:val="center"/>
              <w:rPr>
                <w:rFonts w:eastAsia="標楷體"/>
                <w:sz w:val="28"/>
              </w:rPr>
            </w:pPr>
            <w:r>
              <w:rPr>
                <w:rFonts w:eastAsia="標楷體" w:hint="eastAsia"/>
                <w:sz w:val="28"/>
              </w:rPr>
              <w:t>09:00-12:00</w:t>
            </w:r>
          </w:p>
        </w:tc>
        <w:tc>
          <w:tcPr>
            <w:tcW w:w="2045" w:type="pct"/>
            <w:tcBorders>
              <w:right w:val="single" w:sz="4" w:space="0" w:color="auto"/>
            </w:tcBorders>
            <w:vAlign w:val="center"/>
          </w:tcPr>
          <w:p w:rsidR="00C3631E" w:rsidRDefault="00206EFE" w:rsidP="00C3631E">
            <w:pPr>
              <w:adjustRightInd w:val="0"/>
              <w:snapToGrid w:val="0"/>
              <w:spacing w:line="240" w:lineRule="atLeast"/>
              <w:ind w:rightChars="-12" w:right="-29"/>
              <w:jc w:val="center"/>
              <w:rPr>
                <w:rFonts w:eastAsia="標楷體"/>
                <w:sz w:val="28"/>
                <w:szCs w:val="26"/>
              </w:rPr>
            </w:pPr>
            <w:r>
              <w:rPr>
                <w:rFonts w:eastAsia="標楷體" w:hint="eastAsia"/>
                <w:sz w:val="28"/>
                <w:szCs w:val="26"/>
              </w:rPr>
              <w:t>特殊需求領域調整教學示例</w:t>
            </w:r>
          </w:p>
          <w:p w:rsidR="00206EFE" w:rsidRPr="008671A6" w:rsidRDefault="00206EFE" w:rsidP="00C3631E">
            <w:pPr>
              <w:adjustRightInd w:val="0"/>
              <w:snapToGrid w:val="0"/>
              <w:spacing w:line="240" w:lineRule="atLeast"/>
              <w:ind w:rightChars="-12" w:right="-29"/>
              <w:jc w:val="center"/>
              <w:rPr>
                <w:rFonts w:eastAsia="標楷體"/>
                <w:sz w:val="28"/>
                <w:szCs w:val="26"/>
              </w:rPr>
            </w:pPr>
            <w:r>
              <w:rPr>
                <w:rFonts w:eastAsia="標楷體" w:hint="eastAsia"/>
                <w:sz w:val="28"/>
                <w:szCs w:val="26"/>
              </w:rPr>
              <w:t>分享與討論</w:t>
            </w:r>
          </w:p>
        </w:tc>
        <w:tc>
          <w:tcPr>
            <w:tcW w:w="1285" w:type="pct"/>
            <w:vMerge/>
            <w:tcBorders>
              <w:right w:val="single" w:sz="4" w:space="0" w:color="auto"/>
            </w:tcBorders>
            <w:vAlign w:val="center"/>
          </w:tcPr>
          <w:p w:rsidR="00206EFE" w:rsidRPr="008671A6" w:rsidRDefault="00206EFE" w:rsidP="00FF76BC">
            <w:pPr>
              <w:adjustRightInd w:val="0"/>
              <w:snapToGrid w:val="0"/>
              <w:spacing w:line="240" w:lineRule="atLeast"/>
              <w:ind w:rightChars="-12" w:right="-29"/>
              <w:jc w:val="center"/>
              <w:rPr>
                <w:rFonts w:eastAsia="標楷體"/>
                <w:sz w:val="28"/>
                <w:szCs w:val="26"/>
              </w:rPr>
            </w:pPr>
          </w:p>
        </w:tc>
      </w:tr>
      <w:tr w:rsidR="00206EFE" w:rsidRPr="008671A6" w:rsidTr="00DC7408">
        <w:trPr>
          <w:cantSplit/>
          <w:trHeight w:val="680"/>
          <w:jc w:val="center"/>
        </w:trPr>
        <w:tc>
          <w:tcPr>
            <w:tcW w:w="775" w:type="pct"/>
            <w:vMerge/>
            <w:vAlign w:val="center"/>
          </w:tcPr>
          <w:p w:rsidR="00206EFE" w:rsidRDefault="00206EFE" w:rsidP="00E46276">
            <w:pPr>
              <w:adjustRightInd w:val="0"/>
              <w:snapToGrid w:val="0"/>
              <w:spacing w:line="240" w:lineRule="atLeast"/>
              <w:ind w:rightChars="-12" w:right="-29"/>
              <w:jc w:val="center"/>
              <w:rPr>
                <w:rFonts w:eastAsia="標楷體"/>
                <w:sz w:val="28"/>
                <w:szCs w:val="26"/>
              </w:rPr>
            </w:pPr>
          </w:p>
        </w:tc>
        <w:tc>
          <w:tcPr>
            <w:tcW w:w="895" w:type="pct"/>
            <w:vAlign w:val="center"/>
          </w:tcPr>
          <w:p w:rsidR="00206EFE" w:rsidRDefault="00206EFE" w:rsidP="00E46276">
            <w:pPr>
              <w:jc w:val="center"/>
              <w:rPr>
                <w:rFonts w:eastAsia="標楷體"/>
                <w:sz w:val="28"/>
              </w:rPr>
            </w:pPr>
            <w:r>
              <w:rPr>
                <w:rFonts w:eastAsia="標楷體" w:hint="eastAsia"/>
                <w:sz w:val="28"/>
              </w:rPr>
              <w:t>13:30-16:30</w:t>
            </w:r>
          </w:p>
        </w:tc>
        <w:tc>
          <w:tcPr>
            <w:tcW w:w="2045" w:type="pct"/>
            <w:tcBorders>
              <w:right w:val="single" w:sz="4" w:space="0" w:color="auto"/>
            </w:tcBorders>
            <w:vAlign w:val="center"/>
          </w:tcPr>
          <w:p w:rsidR="00605232" w:rsidRDefault="00206EFE" w:rsidP="00605232">
            <w:pPr>
              <w:adjustRightInd w:val="0"/>
              <w:snapToGrid w:val="0"/>
              <w:spacing w:line="240" w:lineRule="atLeast"/>
              <w:ind w:rightChars="-12" w:right="-29"/>
              <w:jc w:val="center"/>
              <w:rPr>
                <w:rFonts w:eastAsia="標楷體"/>
                <w:sz w:val="28"/>
                <w:szCs w:val="26"/>
              </w:rPr>
            </w:pPr>
            <w:r>
              <w:rPr>
                <w:rFonts w:eastAsia="標楷體" w:hint="eastAsia"/>
                <w:sz w:val="28"/>
                <w:szCs w:val="26"/>
              </w:rPr>
              <w:t>專長領域調整教學示例分享</w:t>
            </w:r>
          </w:p>
          <w:p w:rsidR="00206EFE" w:rsidRDefault="00206EFE" w:rsidP="00605232">
            <w:pPr>
              <w:adjustRightInd w:val="0"/>
              <w:snapToGrid w:val="0"/>
              <w:spacing w:line="240" w:lineRule="atLeast"/>
              <w:ind w:rightChars="-12" w:right="-29"/>
              <w:jc w:val="center"/>
              <w:rPr>
                <w:rFonts w:eastAsia="標楷體"/>
                <w:sz w:val="28"/>
                <w:szCs w:val="26"/>
              </w:rPr>
            </w:pPr>
            <w:r>
              <w:rPr>
                <w:rFonts w:eastAsia="標楷體" w:hint="eastAsia"/>
                <w:sz w:val="28"/>
                <w:szCs w:val="26"/>
              </w:rPr>
              <w:t>與討論</w:t>
            </w:r>
            <w:r w:rsidR="00605232">
              <w:rPr>
                <w:rFonts w:eastAsia="標楷體" w:hint="eastAsia"/>
                <w:sz w:val="28"/>
                <w:szCs w:val="26"/>
              </w:rPr>
              <w:t>、社群辦理檢討與回饋</w:t>
            </w:r>
          </w:p>
        </w:tc>
        <w:tc>
          <w:tcPr>
            <w:tcW w:w="1285" w:type="pct"/>
            <w:vMerge/>
            <w:tcBorders>
              <w:right w:val="single" w:sz="4" w:space="0" w:color="auto"/>
            </w:tcBorders>
            <w:vAlign w:val="center"/>
          </w:tcPr>
          <w:p w:rsidR="00206EFE" w:rsidRPr="008671A6" w:rsidRDefault="00206EFE" w:rsidP="00FF76BC">
            <w:pPr>
              <w:adjustRightInd w:val="0"/>
              <w:snapToGrid w:val="0"/>
              <w:spacing w:line="240" w:lineRule="atLeast"/>
              <w:ind w:rightChars="-12" w:right="-29"/>
              <w:jc w:val="center"/>
              <w:rPr>
                <w:rFonts w:eastAsia="標楷體"/>
                <w:sz w:val="28"/>
                <w:szCs w:val="26"/>
              </w:rPr>
            </w:pPr>
          </w:p>
        </w:tc>
      </w:tr>
    </w:tbl>
    <w:p w:rsidR="00936DE3" w:rsidRDefault="00343A70" w:rsidP="002E2661">
      <w:pPr>
        <w:pStyle w:val="a8"/>
        <w:numPr>
          <w:ilvl w:val="0"/>
          <w:numId w:val="3"/>
        </w:numPr>
        <w:adjustRightInd w:val="0"/>
        <w:spacing w:afterLines="20" w:line="420" w:lineRule="exact"/>
        <w:ind w:leftChars="0" w:left="567" w:hanging="567"/>
        <w:rPr>
          <w:rFonts w:eastAsia="標楷體" w:hAnsi="標楷體"/>
          <w:sz w:val="28"/>
          <w:szCs w:val="26"/>
        </w:rPr>
      </w:pPr>
      <w:r w:rsidRPr="00035429">
        <w:rPr>
          <w:rFonts w:eastAsia="標楷體" w:hAnsi="標楷體"/>
          <w:sz w:val="28"/>
          <w:szCs w:val="26"/>
        </w:rPr>
        <w:t>經費：</w:t>
      </w:r>
      <w:r w:rsidR="00C658BE" w:rsidRPr="00035429">
        <w:rPr>
          <w:rFonts w:eastAsia="標楷體" w:hAnsi="標楷體"/>
          <w:sz w:val="28"/>
          <w:szCs w:val="26"/>
        </w:rPr>
        <w:t>由</w:t>
      </w:r>
      <w:r w:rsidR="0081791E">
        <w:rPr>
          <w:rFonts w:eastAsia="標楷體" w:hAnsi="標楷體" w:hint="eastAsia"/>
          <w:sz w:val="28"/>
          <w:szCs w:val="26"/>
        </w:rPr>
        <w:t>教育部國民及學前教育署補助經費項下支應</w:t>
      </w:r>
      <w:r w:rsidR="00C658BE" w:rsidRPr="00035429">
        <w:rPr>
          <w:rFonts w:eastAsia="標楷體" w:hAnsi="標楷體"/>
          <w:sz w:val="28"/>
          <w:szCs w:val="26"/>
        </w:rPr>
        <w:t>。</w:t>
      </w:r>
    </w:p>
    <w:p w:rsidR="005269C6" w:rsidRPr="00936DE3" w:rsidRDefault="00936DE3" w:rsidP="002E2661">
      <w:pPr>
        <w:pStyle w:val="a8"/>
        <w:numPr>
          <w:ilvl w:val="0"/>
          <w:numId w:val="3"/>
        </w:numPr>
        <w:adjustRightInd w:val="0"/>
        <w:spacing w:afterLines="20" w:line="420" w:lineRule="exact"/>
        <w:ind w:leftChars="0" w:left="567" w:hanging="567"/>
        <w:rPr>
          <w:rFonts w:eastAsia="標楷體" w:hAnsi="標楷體"/>
          <w:sz w:val="28"/>
          <w:szCs w:val="26"/>
        </w:rPr>
      </w:pPr>
      <w:r w:rsidRPr="00936DE3">
        <w:rPr>
          <w:rFonts w:eastAsia="標楷體" w:hAnsi="標楷體" w:hint="eastAsia"/>
          <w:sz w:val="28"/>
          <w:szCs w:val="26"/>
        </w:rPr>
        <w:t>報名方式：請至教育部特殊教育通報網（</w:t>
      </w:r>
      <w:r w:rsidRPr="00936DE3">
        <w:rPr>
          <w:rFonts w:eastAsia="標楷體" w:hAnsi="標楷體"/>
          <w:sz w:val="28"/>
          <w:szCs w:val="26"/>
        </w:rPr>
        <w:t>http://www.set.edu.tw/</w:t>
      </w:r>
      <w:r w:rsidRPr="00936DE3">
        <w:rPr>
          <w:rFonts w:eastAsia="標楷體" w:hAnsi="標楷體" w:hint="eastAsia"/>
          <w:sz w:val="28"/>
          <w:szCs w:val="26"/>
        </w:rPr>
        <w:t>）</w:t>
      </w:r>
      <w:r w:rsidR="00867BD2" w:rsidRPr="00936DE3">
        <w:rPr>
          <w:rFonts w:eastAsia="標楷體" w:hAnsi="標楷體" w:hint="eastAsia"/>
          <w:sz w:val="28"/>
          <w:szCs w:val="26"/>
        </w:rPr>
        <w:t>報名</w:t>
      </w:r>
      <w:r w:rsidRPr="00936DE3">
        <w:rPr>
          <w:rFonts w:eastAsia="標楷體" w:hAnsi="標楷體"/>
          <w:sz w:val="28"/>
          <w:szCs w:val="26"/>
        </w:rPr>
        <w:t>。</w:t>
      </w:r>
    </w:p>
    <w:p w:rsidR="00625AD0" w:rsidRPr="00625AD0" w:rsidRDefault="00343A70" w:rsidP="00214879">
      <w:pPr>
        <w:pStyle w:val="a8"/>
        <w:numPr>
          <w:ilvl w:val="0"/>
          <w:numId w:val="3"/>
        </w:numPr>
        <w:adjustRightInd w:val="0"/>
        <w:spacing w:afterLines="20" w:line="420" w:lineRule="exact"/>
        <w:ind w:leftChars="0" w:left="567" w:hanging="567"/>
        <w:rPr>
          <w:rFonts w:eastAsia="標楷體" w:hAnsi="標楷體"/>
          <w:sz w:val="28"/>
          <w:szCs w:val="26"/>
        </w:rPr>
      </w:pPr>
      <w:r w:rsidRPr="00936DE3">
        <w:rPr>
          <w:rFonts w:eastAsia="標楷體" w:hAnsi="標楷體"/>
          <w:sz w:val="28"/>
          <w:szCs w:val="26"/>
        </w:rPr>
        <w:t>本計畫</w:t>
      </w:r>
      <w:r w:rsidR="00932A2B" w:rsidRPr="00936DE3">
        <w:rPr>
          <w:rFonts w:eastAsia="標楷體" w:hAnsi="標楷體"/>
          <w:sz w:val="28"/>
          <w:szCs w:val="26"/>
        </w:rPr>
        <w:t>奉核可</w:t>
      </w:r>
      <w:r w:rsidRPr="00936DE3">
        <w:rPr>
          <w:rFonts w:eastAsia="標楷體" w:hAnsi="標楷體"/>
          <w:sz w:val="28"/>
          <w:szCs w:val="26"/>
        </w:rPr>
        <w:t>後實施</w:t>
      </w:r>
      <w:r w:rsidR="00932A2B" w:rsidRPr="00936DE3">
        <w:rPr>
          <w:rFonts w:eastAsia="標楷體" w:hAnsi="標楷體"/>
          <w:sz w:val="28"/>
          <w:szCs w:val="26"/>
        </w:rPr>
        <w:t>，修正時亦同</w:t>
      </w:r>
      <w:r w:rsidR="00C1589A" w:rsidRPr="00936DE3">
        <w:rPr>
          <w:rFonts w:eastAsia="標楷體" w:hAnsi="標楷體"/>
          <w:sz w:val="28"/>
          <w:szCs w:val="26"/>
        </w:rPr>
        <w:t>。</w:t>
      </w:r>
    </w:p>
    <w:sectPr w:rsidR="00625AD0" w:rsidRPr="00625AD0" w:rsidSect="00FF76BC">
      <w:pgSz w:w="11906" w:h="16838"/>
      <w:pgMar w:top="851" w:right="1077" w:bottom="851" w:left="1077"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3B24" w:rsidRDefault="00ED3B24" w:rsidP="007C777C">
      <w:r>
        <w:separator/>
      </w:r>
    </w:p>
  </w:endnote>
  <w:endnote w:type="continuationSeparator" w:id="1">
    <w:p w:rsidR="00ED3B24" w:rsidRDefault="00ED3B24" w:rsidP="007C777C">
      <w:r>
        <w:continuationSeparator/>
      </w:r>
    </w:p>
  </w:endnote>
</w:endnotes>
</file>

<file path=word/fontTable.xml><?xml version="1.0" encoding="utf-8"?>
<w:fonts xmlns:r="http://schemas.openxmlformats.org/officeDocument/2006/relationships" xmlns:w="http://schemas.openxmlformats.org/wordprocessingml/2006/main">
  <w:font w:name="標楷體">
    <w:altName w:val=".D·￠Ae"/>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notTrueType/>
    <w:pitch w:val="fixed"/>
    <w:sig w:usb0="00000001" w:usb1="08080000" w:usb2="00000010" w:usb3="00000000" w:csb0="00100000"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3B24" w:rsidRDefault="00ED3B24" w:rsidP="007C777C">
      <w:r>
        <w:separator/>
      </w:r>
    </w:p>
  </w:footnote>
  <w:footnote w:type="continuationSeparator" w:id="1">
    <w:p w:rsidR="00ED3B24" w:rsidRDefault="00ED3B24" w:rsidP="007C777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04765F"/>
    <w:multiLevelType w:val="hybridMultilevel"/>
    <w:tmpl w:val="943656E2"/>
    <w:lvl w:ilvl="0" w:tplc="A0B820AA">
      <w:start w:val="1"/>
      <w:numFmt w:val="taiwaneseCountingThousand"/>
      <w:lvlText w:val="%1、"/>
      <w:lvlJc w:val="left"/>
      <w:pPr>
        <w:ind w:left="720" w:hanging="720"/>
      </w:pPr>
      <w:rPr>
        <w:rFonts w:ascii="標楷體"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7EF7018"/>
    <w:multiLevelType w:val="hybridMultilevel"/>
    <w:tmpl w:val="C262CC02"/>
    <w:lvl w:ilvl="0" w:tplc="282A44CC">
      <w:start w:val="1"/>
      <w:numFmt w:val="taiwaneseCountingThousand"/>
      <w:lvlText w:val="%1、"/>
      <w:lvlJc w:val="left"/>
      <w:pPr>
        <w:ind w:left="720" w:hanging="720"/>
      </w:pPr>
      <w:rPr>
        <w:rFonts w:ascii="標楷體" w:hAnsi="Times New Roman" w:hint="default"/>
        <w:b/>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B1D4CB5"/>
    <w:multiLevelType w:val="hybridMultilevel"/>
    <w:tmpl w:val="9EA4AB18"/>
    <w:lvl w:ilvl="0" w:tplc="291A576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15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B79D3"/>
    <w:rsid w:val="00035429"/>
    <w:rsid w:val="00041899"/>
    <w:rsid w:val="00067570"/>
    <w:rsid w:val="0007041C"/>
    <w:rsid w:val="00075885"/>
    <w:rsid w:val="00084DA6"/>
    <w:rsid w:val="00091BCA"/>
    <w:rsid w:val="000A38F9"/>
    <w:rsid w:val="000B4E20"/>
    <w:rsid w:val="000C412C"/>
    <w:rsid w:val="000E7CC2"/>
    <w:rsid w:val="000F7F4F"/>
    <w:rsid w:val="00106EFA"/>
    <w:rsid w:val="0011693D"/>
    <w:rsid w:val="00125431"/>
    <w:rsid w:val="00127F93"/>
    <w:rsid w:val="001327C9"/>
    <w:rsid w:val="00137868"/>
    <w:rsid w:val="00141761"/>
    <w:rsid w:val="00142C53"/>
    <w:rsid w:val="00151F4F"/>
    <w:rsid w:val="001652FC"/>
    <w:rsid w:val="00167511"/>
    <w:rsid w:val="00175932"/>
    <w:rsid w:val="00194F28"/>
    <w:rsid w:val="001A7793"/>
    <w:rsid w:val="001C4C86"/>
    <w:rsid w:val="00203164"/>
    <w:rsid w:val="00206EFE"/>
    <w:rsid w:val="00207BDF"/>
    <w:rsid w:val="00214879"/>
    <w:rsid w:val="00232B41"/>
    <w:rsid w:val="0023381F"/>
    <w:rsid w:val="0023638B"/>
    <w:rsid w:val="002456BF"/>
    <w:rsid w:val="00252B0A"/>
    <w:rsid w:val="00256922"/>
    <w:rsid w:val="00260D69"/>
    <w:rsid w:val="00270763"/>
    <w:rsid w:val="00271C2C"/>
    <w:rsid w:val="0027568B"/>
    <w:rsid w:val="00296D3E"/>
    <w:rsid w:val="002B1788"/>
    <w:rsid w:val="002B2BE3"/>
    <w:rsid w:val="002B7402"/>
    <w:rsid w:val="002D36AA"/>
    <w:rsid w:val="002E2661"/>
    <w:rsid w:val="002E7A6F"/>
    <w:rsid w:val="002F168E"/>
    <w:rsid w:val="002F19F8"/>
    <w:rsid w:val="002F1B0E"/>
    <w:rsid w:val="00303310"/>
    <w:rsid w:val="00313517"/>
    <w:rsid w:val="003230D9"/>
    <w:rsid w:val="00326828"/>
    <w:rsid w:val="00326E53"/>
    <w:rsid w:val="00343A70"/>
    <w:rsid w:val="00361A18"/>
    <w:rsid w:val="00372559"/>
    <w:rsid w:val="00373899"/>
    <w:rsid w:val="00374F81"/>
    <w:rsid w:val="003964FF"/>
    <w:rsid w:val="00397D66"/>
    <w:rsid w:val="003A4CCB"/>
    <w:rsid w:val="003B0085"/>
    <w:rsid w:val="003C011C"/>
    <w:rsid w:val="003E00A9"/>
    <w:rsid w:val="003E5531"/>
    <w:rsid w:val="003F1B39"/>
    <w:rsid w:val="00402B7A"/>
    <w:rsid w:val="00414EB6"/>
    <w:rsid w:val="0043677A"/>
    <w:rsid w:val="00437353"/>
    <w:rsid w:val="00442816"/>
    <w:rsid w:val="004508C1"/>
    <w:rsid w:val="00455827"/>
    <w:rsid w:val="0045623B"/>
    <w:rsid w:val="004673BD"/>
    <w:rsid w:val="004776C0"/>
    <w:rsid w:val="00480AF6"/>
    <w:rsid w:val="00483B46"/>
    <w:rsid w:val="0049095D"/>
    <w:rsid w:val="0049617F"/>
    <w:rsid w:val="004A1A21"/>
    <w:rsid w:val="004A7E25"/>
    <w:rsid w:val="004A7F86"/>
    <w:rsid w:val="004B38D0"/>
    <w:rsid w:val="004B5C67"/>
    <w:rsid w:val="004E63DD"/>
    <w:rsid w:val="004F6D0D"/>
    <w:rsid w:val="005029C6"/>
    <w:rsid w:val="005058C8"/>
    <w:rsid w:val="005106F8"/>
    <w:rsid w:val="005224E2"/>
    <w:rsid w:val="005269C6"/>
    <w:rsid w:val="0053669B"/>
    <w:rsid w:val="00552A97"/>
    <w:rsid w:val="00557EF9"/>
    <w:rsid w:val="00562F8C"/>
    <w:rsid w:val="005661F1"/>
    <w:rsid w:val="005767AB"/>
    <w:rsid w:val="00577BFB"/>
    <w:rsid w:val="0058400A"/>
    <w:rsid w:val="00591023"/>
    <w:rsid w:val="00591746"/>
    <w:rsid w:val="00595ED7"/>
    <w:rsid w:val="005C107D"/>
    <w:rsid w:val="005D3170"/>
    <w:rsid w:val="005E5016"/>
    <w:rsid w:val="005F2D8C"/>
    <w:rsid w:val="005F5E17"/>
    <w:rsid w:val="00605232"/>
    <w:rsid w:val="00610176"/>
    <w:rsid w:val="00624EC5"/>
    <w:rsid w:val="00625AD0"/>
    <w:rsid w:val="00625C5E"/>
    <w:rsid w:val="00626415"/>
    <w:rsid w:val="00631ABC"/>
    <w:rsid w:val="00641258"/>
    <w:rsid w:val="00641581"/>
    <w:rsid w:val="00645496"/>
    <w:rsid w:val="00651000"/>
    <w:rsid w:val="00664F89"/>
    <w:rsid w:val="006665E5"/>
    <w:rsid w:val="006A1820"/>
    <w:rsid w:val="006A1CD9"/>
    <w:rsid w:val="006A554A"/>
    <w:rsid w:val="006C4404"/>
    <w:rsid w:val="006C544B"/>
    <w:rsid w:val="006C5F10"/>
    <w:rsid w:val="006D346B"/>
    <w:rsid w:val="006E3F1E"/>
    <w:rsid w:val="00740E16"/>
    <w:rsid w:val="00751260"/>
    <w:rsid w:val="00773B42"/>
    <w:rsid w:val="007A6727"/>
    <w:rsid w:val="007C0E6E"/>
    <w:rsid w:val="007C777C"/>
    <w:rsid w:val="007D027C"/>
    <w:rsid w:val="007E0012"/>
    <w:rsid w:val="007F67BE"/>
    <w:rsid w:val="008152E8"/>
    <w:rsid w:val="0081791E"/>
    <w:rsid w:val="008237B2"/>
    <w:rsid w:val="0083794B"/>
    <w:rsid w:val="008671A6"/>
    <w:rsid w:val="00867BD2"/>
    <w:rsid w:val="00896460"/>
    <w:rsid w:val="008968FD"/>
    <w:rsid w:val="00896C5E"/>
    <w:rsid w:val="008A7D56"/>
    <w:rsid w:val="008C2C09"/>
    <w:rsid w:val="0090376D"/>
    <w:rsid w:val="0090480E"/>
    <w:rsid w:val="00932A2B"/>
    <w:rsid w:val="009349D4"/>
    <w:rsid w:val="00936DE3"/>
    <w:rsid w:val="009617DC"/>
    <w:rsid w:val="00992FD6"/>
    <w:rsid w:val="00995B58"/>
    <w:rsid w:val="009C38DF"/>
    <w:rsid w:val="009C63AC"/>
    <w:rsid w:val="009D50A5"/>
    <w:rsid w:val="009E711C"/>
    <w:rsid w:val="00A117CE"/>
    <w:rsid w:val="00A21B8C"/>
    <w:rsid w:val="00A27F6A"/>
    <w:rsid w:val="00A42DAF"/>
    <w:rsid w:val="00A43C91"/>
    <w:rsid w:val="00A62E15"/>
    <w:rsid w:val="00A76AF9"/>
    <w:rsid w:val="00A90493"/>
    <w:rsid w:val="00B147BD"/>
    <w:rsid w:val="00B640ED"/>
    <w:rsid w:val="00B67068"/>
    <w:rsid w:val="00B845B9"/>
    <w:rsid w:val="00B96A60"/>
    <w:rsid w:val="00B96A6A"/>
    <w:rsid w:val="00BA0C54"/>
    <w:rsid w:val="00BA531A"/>
    <w:rsid w:val="00BC1FCC"/>
    <w:rsid w:val="00BC42B8"/>
    <w:rsid w:val="00BC5019"/>
    <w:rsid w:val="00BF5FFE"/>
    <w:rsid w:val="00C1589A"/>
    <w:rsid w:val="00C3631E"/>
    <w:rsid w:val="00C4425C"/>
    <w:rsid w:val="00C54327"/>
    <w:rsid w:val="00C658BE"/>
    <w:rsid w:val="00C6678F"/>
    <w:rsid w:val="00C80FDC"/>
    <w:rsid w:val="00C91BE9"/>
    <w:rsid w:val="00C94453"/>
    <w:rsid w:val="00CC01FD"/>
    <w:rsid w:val="00CD000C"/>
    <w:rsid w:val="00CD1579"/>
    <w:rsid w:val="00CE183D"/>
    <w:rsid w:val="00D01AA7"/>
    <w:rsid w:val="00D42C95"/>
    <w:rsid w:val="00D43284"/>
    <w:rsid w:val="00D432AA"/>
    <w:rsid w:val="00D4630A"/>
    <w:rsid w:val="00D757D1"/>
    <w:rsid w:val="00D77B11"/>
    <w:rsid w:val="00D833B0"/>
    <w:rsid w:val="00D93718"/>
    <w:rsid w:val="00D96283"/>
    <w:rsid w:val="00DA0078"/>
    <w:rsid w:val="00DA00C2"/>
    <w:rsid w:val="00DA2371"/>
    <w:rsid w:val="00DB1518"/>
    <w:rsid w:val="00DB67B1"/>
    <w:rsid w:val="00DB79D3"/>
    <w:rsid w:val="00DC7408"/>
    <w:rsid w:val="00DC7771"/>
    <w:rsid w:val="00DF79F0"/>
    <w:rsid w:val="00E01060"/>
    <w:rsid w:val="00E1192D"/>
    <w:rsid w:val="00E306A5"/>
    <w:rsid w:val="00E30A13"/>
    <w:rsid w:val="00E31573"/>
    <w:rsid w:val="00E366D0"/>
    <w:rsid w:val="00E42ED9"/>
    <w:rsid w:val="00E515C2"/>
    <w:rsid w:val="00E51A0C"/>
    <w:rsid w:val="00E52455"/>
    <w:rsid w:val="00E54035"/>
    <w:rsid w:val="00E636B2"/>
    <w:rsid w:val="00E760E9"/>
    <w:rsid w:val="00E81EFC"/>
    <w:rsid w:val="00E83B56"/>
    <w:rsid w:val="00E918FD"/>
    <w:rsid w:val="00EA65E7"/>
    <w:rsid w:val="00EB19A5"/>
    <w:rsid w:val="00EB4A9F"/>
    <w:rsid w:val="00EC6C57"/>
    <w:rsid w:val="00ED3B24"/>
    <w:rsid w:val="00EE2A25"/>
    <w:rsid w:val="00F03C55"/>
    <w:rsid w:val="00F21D9F"/>
    <w:rsid w:val="00F243DB"/>
    <w:rsid w:val="00F367CC"/>
    <w:rsid w:val="00F40728"/>
    <w:rsid w:val="00F42FAE"/>
    <w:rsid w:val="00F45477"/>
    <w:rsid w:val="00F56787"/>
    <w:rsid w:val="00F74D98"/>
    <w:rsid w:val="00F91378"/>
    <w:rsid w:val="00F92D8B"/>
    <w:rsid w:val="00F92EFA"/>
    <w:rsid w:val="00F93916"/>
    <w:rsid w:val="00FB02A1"/>
    <w:rsid w:val="00FC5B13"/>
    <w:rsid w:val="00FC7120"/>
    <w:rsid w:val="00FF7404"/>
    <w:rsid w:val="00FF76BC"/>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79D3"/>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副本"/>
    <w:basedOn w:val="3"/>
    <w:rsid w:val="00DB79D3"/>
    <w:pPr>
      <w:snapToGrid w:val="0"/>
      <w:spacing w:after="0" w:line="300" w:lineRule="exact"/>
      <w:ind w:leftChars="0" w:left="720" w:hanging="720"/>
    </w:pPr>
    <w:rPr>
      <w:rFonts w:ascii="Arial" w:eastAsia="標楷體" w:hAnsi="Arial"/>
      <w:sz w:val="24"/>
      <w:szCs w:val="24"/>
    </w:rPr>
  </w:style>
  <w:style w:type="paragraph" w:styleId="2">
    <w:name w:val="Body Text Indent 2"/>
    <w:basedOn w:val="a"/>
    <w:link w:val="20"/>
    <w:rsid w:val="00DB79D3"/>
    <w:pPr>
      <w:spacing w:after="120" w:line="480" w:lineRule="auto"/>
      <w:ind w:leftChars="200" w:left="480"/>
    </w:pPr>
    <w:rPr>
      <w:kern w:val="0"/>
      <w:sz w:val="20"/>
    </w:rPr>
  </w:style>
  <w:style w:type="character" w:customStyle="1" w:styleId="20">
    <w:name w:val="本文縮排 2 字元"/>
    <w:link w:val="2"/>
    <w:rsid w:val="00DB79D3"/>
    <w:rPr>
      <w:rFonts w:ascii="Times New Roman" w:eastAsia="新細明體" w:hAnsi="Times New Roman" w:cs="Times New Roman"/>
      <w:szCs w:val="24"/>
    </w:rPr>
  </w:style>
  <w:style w:type="paragraph" w:styleId="3">
    <w:name w:val="Body Text Indent 3"/>
    <w:basedOn w:val="a"/>
    <w:link w:val="30"/>
    <w:uiPriority w:val="99"/>
    <w:semiHidden/>
    <w:unhideWhenUsed/>
    <w:rsid w:val="00DB79D3"/>
    <w:pPr>
      <w:spacing w:after="120"/>
      <w:ind w:leftChars="200" w:left="480"/>
    </w:pPr>
    <w:rPr>
      <w:kern w:val="0"/>
      <w:sz w:val="16"/>
      <w:szCs w:val="16"/>
    </w:rPr>
  </w:style>
  <w:style w:type="character" w:customStyle="1" w:styleId="30">
    <w:name w:val="本文縮排 3 字元"/>
    <w:link w:val="3"/>
    <w:uiPriority w:val="99"/>
    <w:semiHidden/>
    <w:rsid w:val="00DB79D3"/>
    <w:rPr>
      <w:rFonts w:ascii="Times New Roman" w:eastAsia="新細明體" w:hAnsi="Times New Roman" w:cs="Times New Roman"/>
      <w:sz w:val="16"/>
      <w:szCs w:val="16"/>
    </w:rPr>
  </w:style>
  <w:style w:type="paragraph" w:styleId="a4">
    <w:name w:val="header"/>
    <w:basedOn w:val="a"/>
    <w:link w:val="a5"/>
    <w:uiPriority w:val="99"/>
    <w:unhideWhenUsed/>
    <w:rsid w:val="007C777C"/>
    <w:pPr>
      <w:tabs>
        <w:tab w:val="center" w:pos="4153"/>
        <w:tab w:val="right" w:pos="8306"/>
      </w:tabs>
      <w:snapToGrid w:val="0"/>
    </w:pPr>
    <w:rPr>
      <w:kern w:val="0"/>
      <w:sz w:val="20"/>
      <w:szCs w:val="20"/>
    </w:rPr>
  </w:style>
  <w:style w:type="character" w:customStyle="1" w:styleId="a5">
    <w:name w:val="頁首 字元"/>
    <w:link w:val="a4"/>
    <w:uiPriority w:val="99"/>
    <w:rsid w:val="007C777C"/>
    <w:rPr>
      <w:rFonts w:ascii="Times New Roman" w:eastAsia="新細明體" w:hAnsi="Times New Roman" w:cs="Times New Roman"/>
      <w:sz w:val="20"/>
      <w:szCs w:val="20"/>
    </w:rPr>
  </w:style>
  <w:style w:type="paragraph" w:styleId="a6">
    <w:name w:val="footer"/>
    <w:basedOn w:val="a"/>
    <w:link w:val="a7"/>
    <w:uiPriority w:val="99"/>
    <w:unhideWhenUsed/>
    <w:rsid w:val="007C777C"/>
    <w:pPr>
      <w:tabs>
        <w:tab w:val="center" w:pos="4153"/>
        <w:tab w:val="right" w:pos="8306"/>
      </w:tabs>
      <w:snapToGrid w:val="0"/>
    </w:pPr>
    <w:rPr>
      <w:kern w:val="0"/>
      <w:sz w:val="20"/>
      <w:szCs w:val="20"/>
    </w:rPr>
  </w:style>
  <w:style w:type="character" w:customStyle="1" w:styleId="a7">
    <w:name w:val="頁尾 字元"/>
    <w:link w:val="a6"/>
    <w:uiPriority w:val="99"/>
    <w:rsid w:val="007C777C"/>
    <w:rPr>
      <w:rFonts w:ascii="Times New Roman" w:eastAsia="新細明體" w:hAnsi="Times New Roman" w:cs="Times New Roman"/>
      <w:sz w:val="20"/>
      <w:szCs w:val="20"/>
    </w:rPr>
  </w:style>
  <w:style w:type="paragraph" w:styleId="a8">
    <w:name w:val="List Paragraph"/>
    <w:basedOn w:val="a"/>
    <w:uiPriority w:val="34"/>
    <w:qFormat/>
    <w:rsid w:val="00C80FDC"/>
    <w:pPr>
      <w:ind w:leftChars="200" w:left="480"/>
    </w:pPr>
  </w:style>
  <w:style w:type="paragraph" w:styleId="a9">
    <w:name w:val="Balloon Text"/>
    <w:basedOn w:val="a"/>
    <w:link w:val="aa"/>
    <w:uiPriority w:val="99"/>
    <w:semiHidden/>
    <w:unhideWhenUsed/>
    <w:rsid w:val="005058C8"/>
    <w:rPr>
      <w:rFonts w:ascii="Cambria" w:hAnsi="Cambria"/>
      <w:kern w:val="0"/>
      <w:sz w:val="18"/>
      <w:szCs w:val="18"/>
    </w:rPr>
  </w:style>
  <w:style w:type="character" w:customStyle="1" w:styleId="aa">
    <w:name w:val="註解方塊文字 字元"/>
    <w:link w:val="a9"/>
    <w:uiPriority w:val="99"/>
    <w:semiHidden/>
    <w:rsid w:val="005058C8"/>
    <w:rPr>
      <w:rFonts w:ascii="Cambria" w:eastAsia="新細明體" w:hAnsi="Cambria" w:cs="Times New Roman"/>
      <w:sz w:val="18"/>
      <w:szCs w:val="18"/>
    </w:rPr>
  </w:style>
  <w:style w:type="paragraph" w:styleId="ab">
    <w:name w:val="Plain Text"/>
    <w:basedOn w:val="a"/>
    <w:link w:val="ac"/>
    <w:rsid w:val="003E00A9"/>
    <w:rPr>
      <w:rFonts w:ascii="細明體" w:eastAsia="細明體" w:hAnsi="Courier New"/>
      <w:kern w:val="0"/>
      <w:sz w:val="20"/>
      <w:szCs w:val="20"/>
    </w:rPr>
  </w:style>
  <w:style w:type="character" w:customStyle="1" w:styleId="ac">
    <w:name w:val="純文字 字元"/>
    <w:link w:val="ab"/>
    <w:rsid w:val="003E00A9"/>
    <w:rPr>
      <w:rFonts w:ascii="細明體" w:eastAsia="細明體" w:hAnsi="Courier New" w:cs="Times New Roman"/>
      <w:szCs w:val="20"/>
    </w:rPr>
  </w:style>
  <w:style w:type="table" w:styleId="ad">
    <w:name w:val="Table Grid"/>
    <w:basedOn w:val="a1"/>
    <w:uiPriority w:val="59"/>
    <w:rsid w:val="008152E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936DE3"/>
    <w:pPr>
      <w:widowControl w:val="0"/>
      <w:autoSpaceDE w:val="0"/>
      <w:autoSpaceDN w:val="0"/>
      <w:adjustRightInd w:val="0"/>
    </w:pPr>
    <w:rPr>
      <w:rFonts w:ascii="標楷體" w:eastAsia="標楷體" w:cs="標楷體"/>
      <w:color w:val="000000"/>
      <w:sz w:val="24"/>
      <w:szCs w:val="24"/>
    </w:rPr>
  </w:style>
</w:styles>
</file>

<file path=word/webSettings.xml><?xml version="1.0" encoding="utf-8"?>
<w:webSettings xmlns:r="http://schemas.openxmlformats.org/officeDocument/2006/relationships" xmlns:w="http://schemas.openxmlformats.org/wordprocessingml/2006/main">
  <w:divs>
    <w:div w:id="1338724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256</TotalTime>
  <Pages>1</Pages>
  <Words>112</Words>
  <Characters>640</Characters>
  <Application>Microsoft Office Word</Application>
  <DocSecurity>0</DocSecurity>
  <Lines>5</Lines>
  <Paragraphs>1</Paragraphs>
  <ScaleCrop>false</ScaleCrop>
  <Company>HOME</Company>
  <LinksUpToDate>false</LinksUpToDate>
  <CharactersWithSpaces>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花蓮縣102學年度國民小學團體智力測驗研習實施計畫</dc:title>
  <dc:creator>acer101-user</dc:creator>
  <cp:lastModifiedBy>0088</cp:lastModifiedBy>
  <cp:revision>50</cp:revision>
  <cp:lastPrinted>2017-03-03T07:56:00Z</cp:lastPrinted>
  <dcterms:created xsi:type="dcterms:W3CDTF">2018-01-16T00:29:00Z</dcterms:created>
  <dcterms:modified xsi:type="dcterms:W3CDTF">2018-02-21T02:28:00Z</dcterms:modified>
</cp:coreProperties>
</file>